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9DF2D" w14:textId="77777777" w:rsidR="00F8253F" w:rsidRPr="00F8253F" w:rsidRDefault="00F8253F" w:rsidP="00F8253F">
      <w:pPr>
        <w:pStyle w:val="Tytu"/>
        <w:rPr>
          <w:rFonts w:asciiTheme="minorHAnsi" w:hAnsiTheme="minorHAnsi" w:cstheme="minorHAnsi"/>
          <w:sz w:val="20"/>
          <w:szCs w:val="20"/>
        </w:rPr>
      </w:pPr>
    </w:p>
    <w:p w14:paraId="7D2398C9" w14:textId="77777777" w:rsidR="00F8253F" w:rsidRPr="00F8253F" w:rsidRDefault="00F8253F" w:rsidP="00F8253F">
      <w:pPr>
        <w:pStyle w:val="Tytu"/>
        <w:rPr>
          <w:rFonts w:asciiTheme="minorHAnsi" w:hAnsiTheme="minorHAnsi" w:cstheme="minorHAnsi"/>
          <w:sz w:val="20"/>
          <w:szCs w:val="20"/>
        </w:rPr>
      </w:pPr>
    </w:p>
    <w:p w14:paraId="16D7196D" w14:textId="77777777" w:rsidR="00F8253F" w:rsidRPr="00D3016E" w:rsidRDefault="00F8253F" w:rsidP="00F8253F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D3016E">
        <w:rPr>
          <w:rFonts w:asciiTheme="minorHAnsi" w:hAnsiTheme="minorHAnsi" w:cstheme="minorHAnsi"/>
          <w:b/>
          <w:kern w:val="3"/>
          <w:lang w:eastAsia="ar-SA"/>
        </w:rPr>
        <w:t>DOLNOŚLĄSKA SŁUŻBA DRÓG I KOLEI WE WROCŁAWIU</w:t>
      </w:r>
    </w:p>
    <w:p w14:paraId="58287CCA" w14:textId="77777777" w:rsidR="00F8253F" w:rsidRPr="00F8253F" w:rsidRDefault="00F8253F" w:rsidP="00F8253F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  <w:sz w:val="20"/>
        </w:rPr>
      </w:pPr>
    </w:p>
    <w:p w14:paraId="244838DC" w14:textId="77777777" w:rsidR="00F8253F" w:rsidRPr="00F8253F" w:rsidRDefault="00F8253F" w:rsidP="00F8253F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  <w:sz w:val="20"/>
        </w:rPr>
      </w:pPr>
    </w:p>
    <w:p w14:paraId="01BA23D8" w14:textId="77777777" w:rsidR="00F8253F" w:rsidRPr="00F8253F" w:rsidRDefault="00F8253F" w:rsidP="00F8253F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  <w:sz w:val="20"/>
        </w:rPr>
      </w:pPr>
    </w:p>
    <w:p w14:paraId="5CFDD9BA" w14:textId="77777777" w:rsidR="00F8253F" w:rsidRPr="00F8253F" w:rsidRDefault="00F8253F" w:rsidP="00F8253F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  <w:sz w:val="20"/>
        </w:rPr>
      </w:pPr>
    </w:p>
    <w:p w14:paraId="1196A09F" w14:textId="77777777" w:rsidR="00F8253F" w:rsidRPr="00F8253F" w:rsidRDefault="00F8253F" w:rsidP="00F8253F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  <w:sz w:val="20"/>
        </w:rPr>
      </w:pPr>
    </w:p>
    <w:p w14:paraId="5A9CBB64" w14:textId="77777777" w:rsidR="00F8253F" w:rsidRPr="00F8253F" w:rsidRDefault="00F8253F" w:rsidP="00F8253F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  <w:sz w:val="20"/>
        </w:rPr>
      </w:pPr>
    </w:p>
    <w:p w14:paraId="49CDDE0B" w14:textId="77777777" w:rsidR="00F8253F" w:rsidRPr="00F8253F" w:rsidRDefault="00F8253F" w:rsidP="00F8253F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  <w:sz w:val="20"/>
        </w:rPr>
      </w:pPr>
    </w:p>
    <w:p w14:paraId="79CC295B" w14:textId="77777777" w:rsidR="00F8253F" w:rsidRPr="00F8253F" w:rsidRDefault="00F8253F" w:rsidP="00F8253F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  <w:sz w:val="20"/>
        </w:rPr>
      </w:pPr>
    </w:p>
    <w:p w14:paraId="285B6E56" w14:textId="77777777" w:rsidR="00F8253F" w:rsidRPr="00F8253F" w:rsidRDefault="00F8253F" w:rsidP="00F8253F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  <w:sz w:val="20"/>
        </w:rPr>
      </w:pPr>
    </w:p>
    <w:p w14:paraId="56A4B0D5" w14:textId="77777777" w:rsidR="00F8253F" w:rsidRPr="00F8253F" w:rsidRDefault="00F8253F" w:rsidP="00F8253F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  <w:sz w:val="20"/>
        </w:rPr>
      </w:pPr>
    </w:p>
    <w:p w14:paraId="0720C22F" w14:textId="77777777" w:rsidR="00F8253F" w:rsidRPr="00F8253F" w:rsidRDefault="00F8253F" w:rsidP="00F8253F">
      <w:pPr>
        <w:suppressAutoHyphens/>
        <w:jc w:val="center"/>
        <w:rPr>
          <w:rFonts w:asciiTheme="minorHAnsi" w:hAnsiTheme="minorHAnsi" w:cstheme="minorHAnsi"/>
          <w:b/>
        </w:rPr>
      </w:pPr>
      <w:r w:rsidRPr="00F8253F">
        <w:rPr>
          <w:rFonts w:asciiTheme="minorHAnsi" w:hAnsiTheme="minorHAnsi" w:cstheme="minorHAnsi"/>
          <w:b/>
        </w:rPr>
        <w:t>SZCZEGÓŁOWA SPECYFIKACJA TECHNICZNA</w:t>
      </w:r>
    </w:p>
    <w:p w14:paraId="0EC640A5" w14:textId="77777777" w:rsidR="00F8253F" w:rsidRPr="00F8253F" w:rsidRDefault="00F8253F" w:rsidP="00F8253F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sz w:val="20"/>
        </w:rPr>
      </w:pPr>
    </w:p>
    <w:p w14:paraId="66AABCED" w14:textId="77777777" w:rsidR="00F8253F" w:rsidRPr="00F8253F" w:rsidRDefault="00F8253F" w:rsidP="00F8253F">
      <w:pPr>
        <w:jc w:val="center"/>
        <w:rPr>
          <w:rFonts w:asciiTheme="minorHAnsi" w:hAnsiTheme="minorHAnsi" w:cstheme="minorHAnsi"/>
          <w:b/>
          <w:color w:val="FF0000"/>
        </w:rPr>
      </w:pPr>
    </w:p>
    <w:p w14:paraId="3F1EB8C6" w14:textId="77777777" w:rsidR="00F8253F" w:rsidRPr="00F8253F" w:rsidRDefault="00F8253F" w:rsidP="00F8253F">
      <w:pPr>
        <w:jc w:val="center"/>
        <w:rPr>
          <w:rFonts w:asciiTheme="minorHAnsi" w:hAnsiTheme="minorHAnsi" w:cstheme="minorHAnsi"/>
          <w:b/>
        </w:rPr>
      </w:pPr>
    </w:p>
    <w:p w14:paraId="18A35441" w14:textId="77777777" w:rsidR="00F8253F" w:rsidRPr="00F8253F" w:rsidRDefault="00F8253F" w:rsidP="00F8253F">
      <w:pPr>
        <w:jc w:val="center"/>
        <w:rPr>
          <w:rFonts w:asciiTheme="minorHAnsi" w:hAnsiTheme="minorHAnsi" w:cstheme="minorHAnsi"/>
          <w:b/>
        </w:rPr>
      </w:pPr>
    </w:p>
    <w:p w14:paraId="4CE410AA" w14:textId="77777777" w:rsidR="00F8253F" w:rsidRPr="00F8253F" w:rsidRDefault="00F8253F" w:rsidP="00F8253F">
      <w:pPr>
        <w:jc w:val="center"/>
        <w:rPr>
          <w:rFonts w:asciiTheme="minorHAnsi" w:hAnsiTheme="minorHAnsi" w:cstheme="minorHAnsi"/>
          <w:b/>
        </w:rPr>
      </w:pPr>
    </w:p>
    <w:p w14:paraId="6460156F" w14:textId="74055D93" w:rsidR="00F8253F" w:rsidRPr="00F8253F" w:rsidRDefault="00F8253F" w:rsidP="00F8253F">
      <w:pPr>
        <w:jc w:val="center"/>
        <w:rPr>
          <w:rFonts w:asciiTheme="minorHAnsi" w:hAnsiTheme="minorHAnsi" w:cstheme="minorHAnsi"/>
          <w:b/>
        </w:rPr>
      </w:pPr>
      <w:r w:rsidRPr="00F8253F">
        <w:rPr>
          <w:rFonts w:asciiTheme="minorHAnsi" w:hAnsiTheme="minorHAnsi" w:cstheme="minorHAnsi"/>
          <w:b/>
        </w:rPr>
        <w:t>D-03.02.01b</w:t>
      </w:r>
    </w:p>
    <w:p w14:paraId="55232EB2" w14:textId="77777777" w:rsidR="00F8253F" w:rsidRPr="00F8253F" w:rsidRDefault="00F8253F" w:rsidP="00F8253F">
      <w:pPr>
        <w:jc w:val="center"/>
        <w:rPr>
          <w:rFonts w:asciiTheme="minorHAnsi" w:hAnsiTheme="minorHAnsi" w:cstheme="minorHAnsi"/>
        </w:rPr>
      </w:pPr>
    </w:p>
    <w:p w14:paraId="41C347AB" w14:textId="77777777" w:rsidR="00F8253F" w:rsidRPr="00F8253F" w:rsidRDefault="00F8253F" w:rsidP="00F8253F">
      <w:pPr>
        <w:jc w:val="center"/>
        <w:rPr>
          <w:rFonts w:asciiTheme="minorHAnsi" w:hAnsiTheme="minorHAnsi" w:cstheme="minorHAnsi"/>
        </w:rPr>
      </w:pPr>
    </w:p>
    <w:p w14:paraId="7BA13F43" w14:textId="77777777" w:rsidR="00F8253F" w:rsidRPr="00F8253F" w:rsidRDefault="00F8253F" w:rsidP="00F8253F">
      <w:pPr>
        <w:jc w:val="center"/>
        <w:rPr>
          <w:rFonts w:asciiTheme="minorHAnsi" w:hAnsiTheme="minorHAnsi" w:cstheme="minorHAnsi"/>
        </w:rPr>
      </w:pPr>
    </w:p>
    <w:p w14:paraId="7404ECDD" w14:textId="77777777" w:rsidR="00F8253F" w:rsidRPr="00F8253F" w:rsidRDefault="00F8253F" w:rsidP="00F8253F">
      <w:pPr>
        <w:jc w:val="center"/>
        <w:rPr>
          <w:rFonts w:asciiTheme="minorHAnsi" w:hAnsiTheme="minorHAnsi" w:cstheme="minorHAnsi"/>
        </w:rPr>
      </w:pPr>
    </w:p>
    <w:p w14:paraId="7BFFE07A" w14:textId="77777777" w:rsidR="00F8253F" w:rsidRPr="00F8253F" w:rsidRDefault="00F8253F" w:rsidP="00F8253F">
      <w:pPr>
        <w:jc w:val="center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Regulacja wysokościowa studzienek</w:t>
      </w:r>
    </w:p>
    <w:p w14:paraId="2253B4D0" w14:textId="77777777" w:rsidR="00F8253F" w:rsidRPr="00F8253F" w:rsidRDefault="00F8253F" w:rsidP="00F8253F">
      <w:pPr>
        <w:jc w:val="center"/>
        <w:rPr>
          <w:rFonts w:asciiTheme="minorHAnsi" w:hAnsiTheme="minorHAnsi" w:cstheme="minorHAnsi"/>
        </w:rPr>
      </w:pPr>
    </w:p>
    <w:p w14:paraId="004C5939" w14:textId="77777777" w:rsidR="00F8253F" w:rsidRPr="00F8253F" w:rsidRDefault="00F8253F" w:rsidP="00F8253F">
      <w:pPr>
        <w:jc w:val="center"/>
        <w:rPr>
          <w:rFonts w:asciiTheme="minorHAnsi" w:hAnsiTheme="minorHAnsi" w:cstheme="minorHAnsi"/>
        </w:rPr>
      </w:pPr>
    </w:p>
    <w:p w14:paraId="0C078207" w14:textId="77777777" w:rsidR="00F8253F" w:rsidRPr="00F8253F" w:rsidRDefault="00F8253F" w:rsidP="00F8253F">
      <w:pPr>
        <w:jc w:val="center"/>
        <w:rPr>
          <w:rFonts w:asciiTheme="minorHAnsi" w:hAnsiTheme="minorHAnsi" w:cstheme="minorHAnsi"/>
        </w:rPr>
      </w:pPr>
    </w:p>
    <w:p w14:paraId="1714015E" w14:textId="77777777" w:rsidR="00F8253F" w:rsidRPr="00F8253F" w:rsidRDefault="00F8253F" w:rsidP="00F8253F">
      <w:pPr>
        <w:jc w:val="center"/>
        <w:rPr>
          <w:rFonts w:asciiTheme="minorHAnsi" w:hAnsiTheme="minorHAnsi" w:cstheme="minorHAnsi"/>
        </w:rPr>
      </w:pPr>
      <w:bookmarkStart w:id="0" w:name="_Toc277837700"/>
      <w:bookmarkStart w:id="1" w:name="_Toc278459675"/>
    </w:p>
    <w:p w14:paraId="75852530" w14:textId="77777777" w:rsidR="00F8253F" w:rsidRPr="00F8253F" w:rsidRDefault="00F8253F" w:rsidP="00F8253F">
      <w:pPr>
        <w:jc w:val="center"/>
        <w:rPr>
          <w:rFonts w:asciiTheme="minorHAnsi" w:hAnsiTheme="minorHAnsi" w:cstheme="minorHAnsi"/>
        </w:rPr>
      </w:pPr>
    </w:p>
    <w:p w14:paraId="0FF0A048" w14:textId="77777777" w:rsidR="00F8253F" w:rsidRPr="00F8253F" w:rsidRDefault="00F8253F" w:rsidP="00F8253F">
      <w:pPr>
        <w:jc w:val="center"/>
        <w:rPr>
          <w:rFonts w:asciiTheme="minorHAnsi" w:hAnsiTheme="minorHAnsi" w:cstheme="minorHAnsi"/>
        </w:rPr>
      </w:pPr>
    </w:p>
    <w:p w14:paraId="1D41B35D" w14:textId="77777777" w:rsidR="00F8253F" w:rsidRPr="00F8253F" w:rsidRDefault="00F8253F" w:rsidP="00F8253F">
      <w:pPr>
        <w:jc w:val="center"/>
        <w:rPr>
          <w:rFonts w:asciiTheme="minorHAnsi" w:hAnsiTheme="minorHAnsi" w:cstheme="minorHAnsi"/>
        </w:rPr>
      </w:pPr>
    </w:p>
    <w:p w14:paraId="7C8ABC04" w14:textId="77777777" w:rsidR="00F8253F" w:rsidRPr="00F8253F" w:rsidRDefault="00F8253F" w:rsidP="00F8253F">
      <w:pPr>
        <w:jc w:val="center"/>
        <w:rPr>
          <w:rFonts w:asciiTheme="minorHAnsi" w:hAnsiTheme="minorHAnsi" w:cstheme="minorHAnsi"/>
        </w:rPr>
      </w:pPr>
    </w:p>
    <w:p w14:paraId="715BDF5C" w14:textId="77777777" w:rsidR="00F8253F" w:rsidRPr="00F8253F" w:rsidRDefault="00F8253F" w:rsidP="00F8253F">
      <w:pPr>
        <w:jc w:val="center"/>
        <w:rPr>
          <w:rFonts w:asciiTheme="minorHAnsi" w:hAnsiTheme="minorHAnsi" w:cstheme="minorHAnsi"/>
        </w:rPr>
      </w:pPr>
    </w:p>
    <w:p w14:paraId="6C94BAA4" w14:textId="77777777" w:rsidR="00F8253F" w:rsidRPr="00F8253F" w:rsidRDefault="00F8253F" w:rsidP="00F8253F">
      <w:pPr>
        <w:jc w:val="center"/>
        <w:rPr>
          <w:rFonts w:asciiTheme="minorHAnsi" w:hAnsiTheme="minorHAnsi" w:cstheme="minorHAnsi"/>
        </w:rPr>
      </w:pPr>
    </w:p>
    <w:p w14:paraId="20C906EA" w14:textId="77777777" w:rsidR="00F8253F" w:rsidRPr="00F8253F" w:rsidRDefault="00F8253F" w:rsidP="00F8253F">
      <w:pPr>
        <w:jc w:val="center"/>
        <w:rPr>
          <w:rFonts w:asciiTheme="minorHAnsi" w:hAnsiTheme="minorHAnsi" w:cstheme="minorHAnsi"/>
        </w:rPr>
      </w:pPr>
    </w:p>
    <w:p w14:paraId="5B1AF0AF" w14:textId="77777777" w:rsidR="00F8253F" w:rsidRPr="00F8253F" w:rsidRDefault="00F8253F" w:rsidP="00F8253F">
      <w:pPr>
        <w:jc w:val="center"/>
        <w:rPr>
          <w:rFonts w:asciiTheme="minorHAnsi" w:hAnsiTheme="minorHAnsi" w:cstheme="minorHAnsi"/>
        </w:rPr>
      </w:pPr>
    </w:p>
    <w:p w14:paraId="339053D3" w14:textId="77777777" w:rsidR="00F8253F" w:rsidRPr="00F8253F" w:rsidRDefault="00F8253F" w:rsidP="00F8253F">
      <w:pPr>
        <w:jc w:val="center"/>
        <w:rPr>
          <w:rFonts w:asciiTheme="minorHAnsi" w:hAnsiTheme="minorHAnsi" w:cstheme="minorHAnsi"/>
        </w:rPr>
      </w:pPr>
    </w:p>
    <w:p w14:paraId="42EC8EDC" w14:textId="77777777" w:rsidR="00F8253F" w:rsidRPr="00F8253F" w:rsidRDefault="00F8253F" w:rsidP="00F8253F">
      <w:pPr>
        <w:jc w:val="center"/>
        <w:rPr>
          <w:rFonts w:asciiTheme="minorHAnsi" w:hAnsiTheme="minorHAnsi" w:cstheme="minorHAnsi"/>
        </w:rPr>
      </w:pPr>
    </w:p>
    <w:p w14:paraId="08315329" w14:textId="77777777" w:rsidR="00F8253F" w:rsidRPr="00F8253F" w:rsidRDefault="00F8253F" w:rsidP="00F8253F">
      <w:pPr>
        <w:jc w:val="center"/>
        <w:rPr>
          <w:rFonts w:asciiTheme="minorHAnsi" w:hAnsiTheme="minorHAnsi" w:cstheme="minorHAnsi"/>
        </w:rPr>
      </w:pPr>
    </w:p>
    <w:p w14:paraId="674FF913" w14:textId="77777777" w:rsidR="00F8253F" w:rsidRPr="00F8253F" w:rsidRDefault="00F8253F" w:rsidP="00F8253F">
      <w:pPr>
        <w:jc w:val="center"/>
        <w:rPr>
          <w:rFonts w:asciiTheme="minorHAnsi" w:hAnsiTheme="minorHAnsi" w:cstheme="minorHAnsi"/>
        </w:rPr>
      </w:pPr>
    </w:p>
    <w:p w14:paraId="02133C0D" w14:textId="77777777" w:rsidR="00F8253F" w:rsidRPr="00F8253F" w:rsidRDefault="00F8253F" w:rsidP="00F8253F">
      <w:pPr>
        <w:jc w:val="center"/>
        <w:rPr>
          <w:rFonts w:asciiTheme="minorHAnsi" w:hAnsiTheme="minorHAnsi" w:cstheme="minorHAnsi"/>
        </w:rPr>
      </w:pPr>
    </w:p>
    <w:p w14:paraId="36F372A6" w14:textId="77777777" w:rsidR="00F8253F" w:rsidRPr="00F8253F" w:rsidRDefault="00F8253F" w:rsidP="00F8253F">
      <w:pPr>
        <w:jc w:val="center"/>
        <w:rPr>
          <w:rFonts w:asciiTheme="minorHAnsi" w:hAnsiTheme="minorHAnsi" w:cstheme="minorHAnsi"/>
        </w:rPr>
      </w:pPr>
    </w:p>
    <w:p w14:paraId="34821F6D" w14:textId="77777777" w:rsidR="00F8253F" w:rsidRPr="00F8253F" w:rsidRDefault="00F8253F" w:rsidP="00F8253F">
      <w:pPr>
        <w:jc w:val="center"/>
        <w:rPr>
          <w:rFonts w:asciiTheme="minorHAnsi" w:hAnsiTheme="minorHAnsi" w:cstheme="minorHAnsi"/>
        </w:rPr>
      </w:pPr>
    </w:p>
    <w:p w14:paraId="7EFC7043" w14:textId="77777777" w:rsidR="00F8253F" w:rsidRPr="00F8253F" w:rsidRDefault="00F8253F" w:rsidP="00F8253F">
      <w:pPr>
        <w:jc w:val="center"/>
        <w:rPr>
          <w:rFonts w:asciiTheme="minorHAnsi" w:hAnsiTheme="minorHAnsi" w:cstheme="minorHAnsi"/>
        </w:rPr>
      </w:pPr>
    </w:p>
    <w:p w14:paraId="356BA81C" w14:textId="77777777" w:rsidR="00F8253F" w:rsidRPr="00F8253F" w:rsidRDefault="00F8253F" w:rsidP="00F8253F">
      <w:pPr>
        <w:jc w:val="center"/>
        <w:rPr>
          <w:rFonts w:asciiTheme="minorHAnsi" w:hAnsiTheme="minorHAnsi" w:cstheme="minorHAnsi"/>
        </w:rPr>
      </w:pPr>
    </w:p>
    <w:p w14:paraId="7E1D180E" w14:textId="77777777" w:rsidR="00F8253F" w:rsidRPr="00F8253F" w:rsidRDefault="00F8253F" w:rsidP="00F8253F">
      <w:pPr>
        <w:jc w:val="center"/>
        <w:rPr>
          <w:rFonts w:asciiTheme="minorHAnsi" w:hAnsiTheme="minorHAnsi" w:cstheme="minorHAnsi"/>
        </w:rPr>
      </w:pPr>
    </w:p>
    <w:p w14:paraId="3D30C1C7" w14:textId="77777777" w:rsidR="00F8253F" w:rsidRPr="00F8253F" w:rsidRDefault="00F8253F" w:rsidP="00F8253F">
      <w:pPr>
        <w:rPr>
          <w:rFonts w:asciiTheme="minorHAnsi" w:hAnsiTheme="minorHAnsi" w:cstheme="minorHAnsi"/>
        </w:rPr>
      </w:pPr>
    </w:p>
    <w:p w14:paraId="3FC896CA" w14:textId="77777777" w:rsidR="00F8253F" w:rsidRPr="009B2C34" w:rsidRDefault="00F8253F" w:rsidP="00F8253F">
      <w:pPr>
        <w:tabs>
          <w:tab w:val="left" w:pos="7092"/>
        </w:tabs>
        <w:jc w:val="center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</w:rPr>
        <w:t>Wrocław</w:t>
      </w:r>
    </w:p>
    <w:p w14:paraId="0D4D9B94" w14:textId="77777777" w:rsidR="00F8253F" w:rsidRPr="009B2C34" w:rsidRDefault="00F8253F" w:rsidP="00F8253F">
      <w:pPr>
        <w:jc w:val="center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listopad 2025</w:t>
      </w:r>
    </w:p>
    <w:p w14:paraId="5CDBF4E1" w14:textId="77777777" w:rsidR="00F8253F" w:rsidRPr="00F8253F" w:rsidRDefault="00F8253F" w:rsidP="00F8253F">
      <w:pPr>
        <w:widowControl w:val="0"/>
        <w:jc w:val="center"/>
        <w:rPr>
          <w:rFonts w:asciiTheme="minorHAnsi" w:hAnsiTheme="minorHAnsi" w:cstheme="minorHAnsi"/>
        </w:rPr>
      </w:pPr>
    </w:p>
    <w:p w14:paraId="3CDA5B65" w14:textId="77777777" w:rsidR="00F8253F" w:rsidRPr="00F8253F" w:rsidRDefault="00F8253F" w:rsidP="00F8253F">
      <w:pPr>
        <w:pStyle w:val="Nagwek1"/>
      </w:pPr>
      <w:r w:rsidRPr="00F8253F">
        <w:lastRenderedPageBreak/>
        <w:t>1. WSTĘP</w:t>
      </w:r>
    </w:p>
    <w:p w14:paraId="1FF103E4" w14:textId="77777777" w:rsidR="00F8253F" w:rsidRPr="00F8253F" w:rsidRDefault="00F8253F" w:rsidP="00F8253F">
      <w:pPr>
        <w:pStyle w:val="Nagwek2"/>
        <w:spacing w:before="120"/>
        <w:rPr>
          <w:rFonts w:cstheme="minorHAnsi"/>
          <w:szCs w:val="20"/>
        </w:rPr>
      </w:pPr>
      <w:bookmarkStart w:id="2" w:name="_Toc278141155"/>
      <w:bookmarkStart w:id="3" w:name="_Toc276639675"/>
      <w:r w:rsidRPr="00F8253F">
        <w:rPr>
          <w:rFonts w:cstheme="minorHAnsi"/>
          <w:szCs w:val="20"/>
        </w:rPr>
        <w:t>1.1. Przedmiot Specyfikacji Technicznej (ST</w:t>
      </w:r>
      <w:bookmarkEnd w:id="2"/>
      <w:bookmarkEnd w:id="3"/>
      <w:r w:rsidRPr="00F8253F">
        <w:rPr>
          <w:rFonts w:cstheme="minorHAnsi"/>
          <w:szCs w:val="20"/>
        </w:rPr>
        <w:t>)</w:t>
      </w:r>
    </w:p>
    <w:p w14:paraId="4FE1ABEE" w14:textId="77777777" w:rsidR="00F8253F" w:rsidRPr="00D3016E" w:rsidRDefault="00F8253F" w:rsidP="00F8253F">
      <w:pPr>
        <w:rPr>
          <w:rFonts w:asciiTheme="minorHAnsi" w:hAnsiTheme="minorHAnsi" w:cstheme="minorHAnsi"/>
        </w:rPr>
      </w:pPr>
      <w:bookmarkStart w:id="4" w:name="_Toc278141156"/>
      <w:bookmarkStart w:id="5" w:name="_Toc276639676"/>
      <w:r w:rsidRPr="00D3016E">
        <w:rPr>
          <w:rFonts w:asciiTheme="minorHAnsi" w:hAnsiTheme="minorHAnsi" w:cstheme="minorHAnsi"/>
        </w:rPr>
        <w:t xml:space="preserve">Przedmiotem niniejszej Specyfikacji Technicznej (ST) są wymagania dotyczące wykonania i odbioru prac objętych zadaniami z zakresu utrzymania dróg </w:t>
      </w:r>
      <w:r>
        <w:rPr>
          <w:rFonts w:asciiTheme="minorHAnsi" w:hAnsiTheme="minorHAnsi" w:cstheme="minorHAnsi"/>
        </w:rPr>
        <w:t>wojewódzkich</w:t>
      </w:r>
      <w:r w:rsidRPr="00D3016E">
        <w:rPr>
          <w:rFonts w:asciiTheme="minorHAnsi" w:hAnsiTheme="minorHAnsi" w:cstheme="minorHAnsi"/>
        </w:rPr>
        <w:t xml:space="preserve"> </w:t>
      </w:r>
      <w:r w:rsidRPr="009B2C34">
        <w:rPr>
          <w:rFonts w:asciiTheme="minorHAnsi" w:hAnsiTheme="minorHAnsi" w:cstheme="minorHAnsi"/>
          <w:kern w:val="28"/>
        </w:rPr>
        <w:t xml:space="preserve">administrowanych przez Dolnośląską Służbę Dróg i Kolei </w:t>
      </w:r>
      <w:r>
        <w:rPr>
          <w:rFonts w:asciiTheme="minorHAnsi" w:hAnsiTheme="minorHAnsi" w:cstheme="minorHAnsi"/>
          <w:kern w:val="28"/>
        </w:rPr>
        <w:br/>
      </w:r>
      <w:r w:rsidRPr="009B2C34">
        <w:rPr>
          <w:rFonts w:asciiTheme="minorHAnsi" w:hAnsiTheme="minorHAnsi" w:cstheme="minorHAnsi"/>
          <w:kern w:val="28"/>
        </w:rPr>
        <w:t xml:space="preserve">we Wrocławiu (dalej </w:t>
      </w:r>
      <w:proofErr w:type="spellStart"/>
      <w:r w:rsidRPr="009B2C34">
        <w:rPr>
          <w:rFonts w:asciiTheme="minorHAnsi" w:hAnsiTheme="minorHAnsi" w:cstheme="minorHAnsi"/>
          <w:kern w:val="28"/>
        </w:rPr>
        <w:t>DSDiK</w:t>
      </w:r>
      <w:proofErr w:type="spellEnd"/>
      <w:r w:rsidRPr="009B2C34">
        <w:rPr>
          <w:rFonts w:asciiTheme="minorHAnsi" w:hAnsiTheme="minorHAnsi" w:cstheme="minorHAnsi"/>
          <w:kern w:val="28"/>
        </w:rPr>
        <w:t>)</w:t>
      </w:r>
      <w:r w:rsidRPr="00D3016E">
        <w:rPr>
          <w:rFonts w:asciiTheme="minorHAnsi" w:hAnsiTheme="minorHAnsi" w:cstheme="minorHAnsi"/>
        </w:rPr>
        <w:t>.</w:t>
      </w:r>
    </w:p>
    <w:p w14:paraId="3203D1CF" w14:textId="77777777" w:rsidR="00F8253F" w:rsidRPr="00F8253F" w:rsidRDefault="00F8253F" w:rsidP="00F8253F">
      <w:pPr>
        <w:pStyle w:val="Nagwek2"/>
        <w:spacing w:before="120"/>
        <w:rPr>
          <w:rFonts w:cstheme="minorHAnsi"/>
          <w:szCs w:val="20"/>
        </w:rPr>
      </w:pPr>
      <w:r w:rsidRPr="00F8253F">
        <w:rPr>
          <w:rFonts w:cstheme="minorHAnsi"/>
          <w:szCs w:val="20"/>
        </w:rPr>
        <w:t xml:space="preserve">1.2. Zakres stosowania </w:t>
      </w:r>
      <w:bookmarkEnd w:id="4"/>
      <w:bookmarkEnd w:id="5"/>
      <w:r w:rsidRPr="00F8253F">
        <w:rPr>
          <w:rFonts w:cstheme="minorHAnsi"/>
          <w:szCs w:val="20"/>
        </w:rPr>
        <w:t>Specyfikacji Technicznych</w:t>
      </w:r>
    </w:p>
    <w:p w14:paraId="5794C0A6" w14:textId="77777777" w:rsidR="00F8253F" w:rsidRPr="00F8253F" w:rsidRDefault="00F8253F" w:rsidP="00F8253F">
      <w:pPr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 xml:space="preserve">Specyfikacja Techniczna stosowana jest jako dokument przetargowy i kontraktowy przy zlecaniu i realizacji prac wymienionych w punkcie 1.1 w zakresie wg pkt. 1.3. </w:t>
      </w:r>
    </w:p>
    <w:p w14:paraId="00AF80F7" w14:textId="77777777" w:rsidR="00F8253F" w:rsidRPr="00F8253F" w:rsidRDefault="00F8253F" w:rsidP="00F8253F">
      <w:pPr>
        <w:pStyle w:val="Nagwek2"/>
        <w:spacing w:before="120"/>
        <w:rPr>
          <w:rFonts w:cstheme="minorHAnsi"/>
          <w:szCs w:val="20"/>
        </w:rPr>
      </w:pPr>
      <w:r w:rsidRPr="00F8253F">
        <w:rPr>
          <w:rFonts w:cstheme="minorHAnsi"/>
          <w:szCs w:val="20"/>
        </w:rPr>
        <w:t>1.3. Zakres prac objętych Specyfikacją Techniczną</w:t>
      </w:r>
      <w:bookmarkEnd w:id="0"/>
      <w:bookmarkEnd w:id="1"/>
    </w:p>
    <w:p w14:paraId="67F34358" w14:textId="51F1D00B" w:rsidR="00F8253F" w:rsidRPr="00F8253F" w:rsidRDefault="00F8253F" w:rsidP="00F8253F">
      <w:pPr>
        <w:tabs>
          <w:tab w:val="left" w:pos="284"/>
          <w:tab w:val="right" w:leader="dot" w:pos="8505"/>
        </w:tabs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 xml:space="preserve">Ustalenia zawarte w niniejszej Specyfikacji mają zastosowanie przy prowadzeniu prac związanych z wykonaniem </w:t>
      </w:r>
      <w:r>
        <w:rPr>
          <w:rFonts w:asciiTheme="minorHAnsi" w:hAnsiTheme="minorHAnsi" w:cstheme="minorHAnsi"/>
        </w:rPr>
        <w:br/>
      </w:r>
      <w:r w:rsidRPr="00F8253F">
        <w:rPr>
          <w:rFonts w:asciiTheme="minorHAnsi" w:hAnsiTheme="minorHAnsi" w:cstheme="minorHAnsi"/>
        </w:rPr>
        <w:t>i odbiorem przypowierzchniowej regulacji pionowej uszkodzonych studzienek kanalizacyjnych (np. studzienek rewizyjnych, wpustów ulicznych, pokryw zasuw gazowych, pokryw zasuw wodociągowych, pokryw studzienki teletechnicznej).</w:t>
      </w:r>
    </w:p>
    <w:p w14:paraId="7A6B68F9" w14:textId="77777777" w:rsidR="00F8253F" w:rsidRPr="00F8253F" w:rsidRDefault="00F8253F" w:rsidP="00F8253F">
      <w:pPr>
        <w:pStyle w:val="Nagwek2"/>
        <w:spacing w:before="120"/>
        <w:rPr>
          <w:rFonts w:cstheme="minorHAnsi"/>
          <w:szCs w:val="20"/>
        </w:rPr>
      </w:pPr>
      <w:bookmarkStart w:id="6" w:name="_Toc278459676"/>
      <w:r w:rsidRPr="00F8253F">
        <w:rPr>
          <w:rFonts w:cstheme="minorHAnsi"/>
          <w:szCs w:val="20"/>
        </w:rPr>
        <w:t>1.4. Określenia podstawowe</w:t>
      </w:r>
      <w:bookmarkEnd w:id="6"/>
    </w:p>
    <w:p w14:paraId="05A7143E" w14:textId="77777777" w:rsidR="00F8253F" w:rsidRPr="00F8253F" w:rsidRDefault="00F8253F" w:rsidP="00F8253F">
      <w:pPr>
        <w:tabs>
          <w:tab w:val="left" w:pos="0"/>
          <w:tab w:val="right" w:leader="dot" w:pos="8505"/>
        </w:tabs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  <w:b/>
        </w:rPr>
        <w:t>Kratka ściekowa</w:t>
      </w:r>
      <w:r w:rsidRPr="00F8253F">
        <w:rPr>
          <w:rFonts w:asciiTheme="minorHAnsi" w:hAnsiTheme="minorHAnsi" w:cstheme="minorHAnsi"/>
        </w:rPr>
        <w:t xml:space="preserve"> - urządzenie, przez które wody opadowe przedostają się od góry do wpustu ulicznego.</w:t>
      </w:r>
    </w:p>
    <w:p w14:paraId="75C044B2" w14:textId="44C712AF" w:rsidR="00F8253F" w:rsidRPr="00F8253F" w:rsidRDefault="00F8253F" w:rsidP="00F8253F">
      <w:pPr>
        <w:tabs>
          <w:tab w:val="left" w:pos="0"/>
          <w:tab w:val="right" w:leader="dot" w:pos="8505"/>
        </w:tabs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  <w:b/>
        </w:rPr>
        <w:t>Nasada (żeliwna) z wlewem bocznym (w krawężniku)</w:t>
      </w:r>
      <w:r w:rsidRPr="00F8253F">
        <w:rPr>
          <w:rFonts w:asciiTheme="minorHAnsi" w:hAnsiTheme="minorHAnsi" w:cstheme="minorHAnsi"/>
        </w:rPr>
        <w:t xml:space="preserve"> - urządzenie, przez które wody opadowe przedostają się </w:t>
      </w:r>
      <w:r>
        <w:rPr>
          <w:rFonts w:asciiTheme="minorHAnsi" w:hAnsiTheme="minorHAnsi" w:cstheme="minorHAnsi"/>
        </w:rPr>
        <w:br/>
      </w:r>
      <w:r w:rsidRPr="00F8253F">
        <w:rPr>
          <w:rFonts w:asciiTheme="minorHAnsi" w:hAnsiTheme="minorHAnsi" w:cstheme="minorHAnsi"/>
        </w:rPr>
        <w:t>w płaszczyźnie krawężnika do wpustu ulicznego.</w:t>
      </w:r>
    </w:p>
    <w:p w14:paraId="6C184704" w14:textId="77777777" w:rsidR="00F8253F" w:rsidRPr="00F8253F" w:rsidRDefault="00F8253F" w:rsidP="00F8253F">
      <w:pPr>
        <w:tabs>
          <w:tab w:val="left" w:pos="0"/>
          <w:tab w:val="right" w:leader="dot" w:pos="8505"/>
        </w:tabs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  <w:b/>
        </w:rPr>
        <w:t>Studzienka kanalizacyjna</w:t>
      </w:r>
      <w:r w:rsidRPr="00F8253F">
        <w:rPr>
          <w:rFonts w:asciiTheme="minorHAnsi" w:hAnsiTheme="minorHAnsi" w:cstheme="minorHAnsi"/>
        </w:rPr>
        <w:t xml:space="preserve"> - urządzenie połączone z kanałem, przeznaczone do kontroli lub prawidłowej eksploatacji kanału.</w:t>
      </w:r>
    </w:p>
    <w:p w14:paraId="7A694316" w14:textId="24249180" w:rsidR="00F8253F" w:rsidRPr="00F8253F" w:rsidRDefault="00F8253F" w:rsidP="00F8253F">
      <w:pPr>
        <w:tabs>
          <w:tab w:val="left" w:pos="0"/>
          <w:tab w:val="right" w:leader="dot" w:pos="8505"/>
        </w:tabs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  <w:b/>
        </w:rPr>
        <w:t>Studzienka rewizyjna (kontrolna)</w:t>
      </w:r>
      <w:r w:rsidRPr="00F8253F">
        <w:rPr>
          <w:rFonts w:asciiTheme="minorHAnsi" w:hAnsiTheme="minorHAnsi" w:cstheme="minorHAnsi"/>
        </w:rPr>
        <w:t xml:space="preserve"> - urządzenie do kontroli kanałów </w:t>
      </w:r>
      <w:proofErr w:type="spellStart"/>
      <w:r w:rsidRPr="00F8253F">
        <w:rPr>
          <w:rFonts w:asciiTheme="minorHAnsi" w:hAnsiTheme="minorHAnsi" w:cstheme="minorHAnsi"/>
        </w:rPr>
        <w:t>nieprzełazowych</w:t>
      </w:r>
      <w:proofErr w:type="spellEnd"/>
      <w:r w:rsidRPr="00F8253F">
        <w:rPr>
          <w:rFonts w:asciiTheme="minorHAnsi" w:hAnsiTheme="minorHAnsi" w:cstheme="minorHAnsi"/>
        </w:rPr>
        <w:t xml:space="preserve">, ich konserwacji </w:t>
      </w:r>
      <w:r>
        <w:rPr>
          <w:rFonts w:asciiTheme="minorHAnsi" w:hAnsiTheme="minorHAnsi" w:cstheme="minorHAnsi"/>
        </w:rPr>
        <w:br/>
      </w:r>
      <w:r w:rsidRPr="00F8253F">
        <w:rPr>
          <w:rFonts w:asciiTheme="minorHAnsi" w:hAnsiTheme="minorHAnsi" w:cstheme="minorHAnsi"/>
        </w:rPr>
        <w:t>i przewietrzania.</w:t>
      </w:r>
    </w:p>
    <w:p w14:paraId="333F8CB8" w14:textId="77777777" w:rsidR="00F8253F" w:rsidRPr="00F8253F" w:rsidRDefault="00F8253F" w:rsidP="00F8253F">
      <w:pPr>
        <w:tabs>
          <w:tab w:val="left" w:pos="0"/>
          <w:tab w:val="right" w:leader="dot" w:pos="8505"/>
        </w:tabs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  <w:b/>
        </w:rPr>
        <w:t>Właz studzienki</w:t>
      </w:r>
      <w:r w:rsidRPr="00F8253F">
        <w:rPr>
          <w:rFonts w:asciiTheme="minorHAnsi" w:hAnsiTheme="minorHAnsi" w:cstheme="minorHAnsi"/>
        </w:rPr>
        <w:t xml:space="preserve"> - element żeliwny przeznaczony do przykrycia podziemnych studzienek rewizyjnych, umożliwiający dostęp do urządzeń kanalizacyjnych.</w:t>
      </w:r>
    </w:p>
    <w:p w14:paraId="28062DB6" w14:textId="29EEB1BE" w:rsidR="00F8253F" w:rsidRPr="00F8253F" w:rsidRDefault="00F8253F" w:rsidP="00F8253F">
      <w:pPr>
        <w:tabs>
          <w:tab w:val="left" w:pos="0"/>
          <w:tab w:val="right" w:leader="dot" w:pos="8505"/>
        </w:tabs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  <w:b/>
        </w:rPr>
        <w:t>Wpust uliczny (wpust ściekowy, studzienka ściekowa)</w:t>
      </w:r>
      <w:r w:rsidRPr="00F8253F">
        <w:rPr>
          <w:rFonts w:asciiTheme="minorHAnsi" w:hAnsiTheme="minorHAnsi" w:cstheme="minorHAnsi"/>
        </w:rPr>
        <w:t xml:space="preserve"> - urządzenie do przejęcia wód opadowych z powierzchni </w:t>
      </w:r>
      <w:r>
        <w:rPr>
          <w:rFonts w:asciiTheme="minorHAnsi" w:hAnsiTheme="minorHAnsi" w:cstheme="minorHAnsi"/>
        </w:rPr>
        <w:br/>
      </w:r>
      <w:r w:rsidRPr="00F8253F">
        <w:rPr>
          <w:rFonts w:asciiTheme="minorHAnsi" w:hAnsiTheme="minorHAnsi" w:cstheme="minorHAnsi"/>
        </w:rPr>
        <w:t xml:space="preserve">i odprowadzenia poprzez </w:t>
      </w:r>
      <w:proofErr w:type="spellStart"/>
      <w:r w:rsidRPr="00F8253F">
        <w:rPr>
          <w:rFonts w:asciiTheme="minorHAnsi" w:hAnsiTheme="minorHAnsi" w:cstheme="minorHAnsi"/>
        </w:rPr>
        <w:t>przykanalik</w:t>
      </w:r>
      <w:proofErr w:type="spellEnd"/>
      <w:r w:rsidRPr="00F8253F">
        <w:rPr>
          <w:rFonts w:asciiTheme="minorHAnsi" w:hAnsiTheme="minorHAnsi" w:cstheme="minorHAnsi"/>
        </w:rPr>
        <w:t xml:space="preserve"> do kanalizacji deszczowej lub ogólnospławnej.</w:t>
      </w:r>
    </w:p>
    <w:p w14:paraId="101461CE" w14:textId="77777777" w:rsidR="00F8253F" w:rsidRPr="00F8253F" w:rsidRDefault="00F8253F" w:rsidP="00F8253F">
      <w:pPr>
        <w:tabs>
          <w:tab w:val="left" w:pos="284"/>
          <w:tab w:val="right" w:leader="dot" w:pos="8505"/>
        </w:tabs>
        <w:spacing w:before="120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Pozostałe określenia podstawowe są zgodne z obowiązującymi, odpowiednimi polskimi normami i z definicjami podanymi w ST D-M-00.00.00 Wymagania ogólne.</w:t>
      </w:r>
    </w:p>
    <w:p w14:paraId="78F8E8A2" w14:textId="77777777" w:rsidR="00F8253F" w:rsidRPr="00F8253F" w:rsidRDefault="00F8253F" w:rsidP="00F8253F">
      <w:pPr>
        <w:pStyle w:val="Nagwek2"/>
        <w:spacing w:before="120"/>
        <w:rPr>
          <w:rFonts w:cstheme="minorHAnsi"/>
          <w:szCs w:val="20"/>
        </w:rPr>
      </w:pPr>
      <w:bookmarkStart w:id="7" w:name="_Toc52166030"/>
      <w:bookmarkStart w:id="8" w:name="_Toc46643997"/>
      <w:bookmarkStart w:id="9" w:name="_Toc424534466"/>
      <w:bookmarkStart w:id="10" w:name="_Toc277837702"/>
      <w:bookmarkStart w:id="11" w:name="_Toc278459677"/>
      <w:r w:rsidRPr="00F8253F">
        <w:rPr>
          <w:rFonts w:cstheme="minorHAnsi"/>
          <w:szCs w:val="20"/>
        </w:rPr>
        <w:t xml:space="preserve">1.5. Ogólne wymagania dotyczące </w:t>
      </w:r>
      <w:bookmarkEnd w:id="10"/>
      <w:bookmarkEnd w:id="11"/>
      <w:r w:rsidRPr="00F8253F">
        <w:rPr>
          <w:rFonts w:cstheme="minorHAnsi"/>
          <w:szCs w:val="20"/>
        </w:rPr>
        <w:t>prac</w:t>
      </w:r>
    </w:p>
    <w:p w14:paraId="00019607" w14:textId="77777777" w:rsidR="00F8253F" w:rsidRPr="00F8253F" w:rsidRDefault="00F8253F" w:rsidP="00F8253F">
      <w:pPr>
        <w:pStyle w:val="Tekstpodstawowywcity"/>
        <w:ind w:left="0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 xml:space="preserve">Wykonawca prac jest odpowiedzialny za jakość prac oraz za ich zgodność z dokumentacją projektową, ST oraz poleceniami przedstawiciela Zamawiającego. </w:t>
      </w:r>
    </w:p>
    <w:p w14:paraId="57E531BB" w14:textId="77777777" w:rsidR="00F8253F" w:rsidRPr="00F8253F" w:rsidRDefault="00F8253F" w:rsidP="00F8253F">
      <w:pPr>
        <w:pStyle w:val="Tekstpodstawowywcity"/>
        <w:ind w:left="0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Ogólne wymagania dotyczące prac podano w ST D-M-00.00.00 Wymagania ogólne.</w:t>
      </w:r>
    </w:p>
    <w:p w14:paraId="513B2798" w14:textId="77777777" w:rsidR="00F8253F" w:rsidRPr="00F8253F" w:rsidRDefault="00F8253F" w:rsidP="00F8253F">
      <w:pPr>
        <w:pStyle w:val="Nagwek1"/>
        <w:rPr>
          <w:rFonts w:cstheme="minorHAnsi"/>
          <w:szCs w:val="20"/>
        </w:rPr>
      </w:pPr>
      <w:bookmarkStart w:id="12" w:name="_Toc277837703"/>
      <w:bookmarkStart w:id="13" w:name="_Toc278459678"/>
      <w:bookmarkEnd w:id="7"/>
      <w:bookmarkEnd w:id="8"/>
      <w:bookmarkEnd w:id="9"/>
      <w:r w:rsidRPr="00F8253F">
        <w:rPr>
          <w:rFonts w:cstheme="minorHAnsi"/>
          <w:szCs w:val="20"/>
        </w:rPr>
        <w:t>2. MATERIAŁY</w:t>
      </w:r>
      <w:bookmarkEnd w:id="12"/>
      <w:bookmarkEnd w:id="13"/>
    </w:p>
    <w:p w14:paraId="656AC084" w14:textId="77777777" w:rsidR="00F8253F" w:rsidRPr="00F8253F" w:rsidRDefault="00F8253F" w:rsidP="00F8253F">
      <w:pPr>
        <w:pStyle w:val="Nagwek2"/>
        <w:spacing w:before="120"/>
        <w:rPr>
          <w:rFonts w:cstheme="minorHAnsi"/>
          <w:szCs w:val="20"/>
        </w:rPr>
      </w:pPr>
      <w:bookmarkStart w:id="14" w:name="_Toc277837704"/>
      <w:bookmarkStart w:id="15" w:name="_Toc278459679"/>
      <w:r w:rsidRPr="00F8253F">
        <w:rPr>
          <w:rFonts w:cstheme="minorHAnsi"/>
          <w:szCs w:val="20"/>
        </w:rPr>
        <w:t>2.1. Ogólne wymagania dotyczące materiałów</w:t>
      </w:r>
      <w:bookmarkEnd w:id="14"/>
      <w:bookmarkEnd w:id="15"/>
    </w:p>
    <w:p w14:paraId="4B688109" w14:textId="77777777" w:rsidR="00F8253F" w:rsidRPr="00F8253F" w:rsidRDefault="00F8253F" w:rsidP="00F8253F">
      <w:pPr>
        <w:pStyle w:val="Tekstpodstawowywcity"/>
        <w:ind w:left="0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Ogólne wymagania dotyczące materiału podano w ST D-M-00.00.00 Wymagania ogólne.</w:t>
      </w:r>
    </w:p>
    <w:p w14:paraId="032B247E" w14:textId="77777777" w:rsidR="00F8253F" w:rsidRPr="00F8253F" w:rsidRDefault="00F8253F" w:rsidP="00F8253F">
      <w:pPr>
        <w:pStyle w:val="Nagwek2"/>
        <w:spacing w:before="120"/>
        <w:rPr>
          <w:rFonts w:cstheme="minorHAnsi"/>
          <w:szCs w:val="20"/>
        </w:rPr>
      </w:pPr>
      <w:bookmarkStart w:id="16" w:name="_Toc277837705"/>
      <w:bookmarkStart w:id="17" w:name="_Toc278459680"/>
      <w:r w:rsidRPr="00F8253F">
        <w:rPr>
          <w:rFonts w:cstheme="minorHAnsi"/>
          <w:szCs w:val="20"/>
        </w:rPr>
        <w:t xml:space="preserve">2.2. </w:t>
      </w:r>
      <w:bookmarkEnd w:id="16"/>
      <w:r w:rsidRPr="00F8253F">
        <w:rPr>
          <w:rFonts w:cstheme="minorHAnsi"/>
          <w:szCs w:val="20"/>
        </w:rPr>
        <w:t>Materiały do wykonania regulacji pionowej uszkodzonej studzienki kanalizacyjnej</w:t>
      </w:r>
      <w:bookmarkEnd w:id="17"/>
    </w:p>
    <w:p w14:paraId="2923B0AB" w14:textId="77777777" w:rsidR="00F8253F" w:rsidRPr="00F8253F" w:rsidRDefault="00F8253F" w:rsidP="00F8253F">
      <w:pPr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Do przypowierzchniowej naprawy uszkodzonej studzienki kanalizacyjnej należy użyć:</w:t>
      </w:r>
    </w:p>
    <w:p w14:paraId="593D611F" w14:textId="77777777" w:rsidR="00F8253F" w:rsidRPr="00F8253F" w:rsidRDefault="00F8253F" w:rsidP="00F8253F">
      <w:pPr>
        <w:numPr>
          <w:ilvl w:val="0"/>
          <w:numId w:val="68"/>
        </w:numPr>
        <w:textAlignment w:val="auto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materiały otrzymane z rozbiórki studzienki oraz z rozbiórki otaczającej nawierzchni, nadające się do ponownego wbudowania,</w:t>
      </w:r>
    </w:p>
    <w:p w14:paraId="22C3BA4E" w14:textId="77777777" w:rsidR="00F8253F" w:rsidRPr="00F8253F" w:rsidRDefault="00F8253F" w:rsidP="00F8253F">
      <w:pPr>
        <w:numPr>
          <w:ilvl w:val="0"/>
          <w:numId w:val="68"/>
        </w:numPr>
        <w:textAlignment w:val="auto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materiały nowe, będące materiałem uzupełniającym, tego samego typu, gatunku i wymiarów, jak materiał rozbiórkowy, odpowiadające wymaganiom:</w:t>
      </w:r>
    </w:p>
    <w:p w14:paraId="49CF0638" w14:textId="77777777" w:rsidR="00F8253F" w:rsidRPr="00F8253F" w:rsidRDefault="00F8253F" w:rsidP="00F8253F">
      <w:pPr>
        <w:numPr>
          <w:ilvl w:val="0"/>
          <w:numId w:val="69"/>
        </w:numPr>
        <w:textAlignment w:val="auto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ocenione i dopuszczone przez Zamawiającego w przypadku materiałów do naprawy studzienki,</w:t>
      </w:r>
    </w:p>
    <w:p w14:paraId="262E81EA" w14:textId="77777777" w:rsidR="00F8253F" w:rsidRPr="00F8253F" w:rsidRDefault="00F8253F" w:rsidP="00F8253F">
      <w:pPr>
        <w:numPr>
          <w:ilvl w:val="0"/>
          <w:numId w:val="69"/>
        </w:numPr>
        <w:textAlignment w:val="auto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wymienionych w punkcie 5.6 niniejszej Specyfikacji, w przypadku materiałów potrzebnych do ułożenia nowej nawierzchni.</w:t>
      </w:r>
    </w:p>
    <w:p w14:paraId="613AB33D" w14:textId="77777777" w:rsidR="00F8253F" w:rsidRPr="00F8253F" w:rsidRDefault="00F8253F" w:rsidP="00F8253F">
      <w:pPr>
        <w:pStyle w:val="Nagwek1"/>
        <w:spacing w:before="120"/>
        <w:rPr>
          <w:rFonts w:cstheme="minorHAnsi"/>
          <w:szCs w:val="20"/>
        </w:rPr>
      </w:pPr>
      <w:bookmarkStart w:id="18" w:name="_Toc277837708"/>
      <w:bookmarkStart w:id="19" w:name="_Toc278459681"/>
      <w:r w:rsidRPr="00F8253F">
        <w:rPr>
          <w:rFonts w:cstheme="minorHAnsi"/>
          <w:szCs w:val="20"/>
        </w:rPr>
        <w:t>3. SPRZĘT</w:t>
      </w:r>
      <w:bookmarkEnd w:id="18"/>
      <w:bookmarkEnd w:id="19"/>
    </w:p>
    <w:p w14:paraId="23FB2512" w14:textId="77777777" w:rsidR="00F8253F" w:rsidRPr="00F8253F" w:rsidRDefault="00F8253F" w:rsidP="00F8253F">
      <w:pPr>
        <w:pStyle w:val="Nagwek2"/>
        <w:spacing w:before="120"/>
        <w:rPr>
          <w:rFonts w:cstheme="minorHAnsi"/>
          <w:szCs w:val="20"/>
        </w:rPr>
      </w:pPr>
      <w:bookmarkStart w:id="20" w:name="_Toc277837709"/>
      <w:bookmarkStart w:id="21" w:name="_Toc278459682"/>
      <w:r w:rsidRPr="00F8253F">
        <w:rPr>
          <w:rFonts w:cstheme="minorHAnsi"/>
          <w:szCs w:val="20"/>
        </w:rPr>
        <w:t>3.1. Ogólne wymagania dotyczące sprzętu</w:t>
      </w:r>
      <w:bookmarkEnd w:id="20"/>
      <w:bookmarkEnd w:id="21"/>
    </w:p>
    <w:p w14:paraId="74C9EB51" w14:textId="77777777" w:rsidR="00F8253F" w:rsidRPr="00F8253F" w:rsidRDefault="00F8253F" w:rsidP="00F8253F">
      <w:pPr>
        <w:pStyle w:val="Tekstpodstawowywcity"/>
        <w:ind w:left="0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Ogólne wymagania dotyczące sprzętu podano w ST D-M-00.00.00 Wymagania ogólne.</w:t>
      </w:r>
    </w:p>
    <w:p w14:paraId="01558315" w14:textId="77777777" w:rsidR="00F8253F" w:rsidRPr="00F8253F" w:rsidRDefault="00F8253F" w:rsidP="00F8253F">
      <w:pPr>
        <w:pStyle w:val="Nagwek2"/>
        <w:spacing w:before="120"/>
        <w:rPr>
          <w:rFonts w:cstheme="minorHAnsi"/>
          <w:szCs w:val="20"/>
        </w:rPr>
      </w:pPr>
      <w:bookmarkStart w:id="22" w:name="_Toc277837710"/>
      <w:bookmarkStart w:id="23" w:name="_Toc278459683"/>
      <w:r w:rsidRPr="00F8253F">
        <w:rPr>
          <w:rFonts w:cstheme="minorHAnsi"/>
          <w:szCs w:val="20"/>
        </w:rPr>
        <w:lastRenderedPageBreak/>
        <w:t xml:space="preserve">3.2. Sprzęt </w:t>
      </w:r>
      <w:bookmarkEnd w:id="22"/>
      <w:r w:rsidRPr="00F8253F">
        <w:rPr>
          <w:rFonts w:cstheme="minorHAnsi"/>
          <w:szCs w:val="20"/>
        </w:rPr>
        <w:t>stosowany do wykonania regulacji pionowej uszkodzonej studzienki kanalizacyjnej</w:t>
      </w:r>
      <w:bookmarkEnd w:id="23"/>
    </w:p>
    <w:p w14:paraId="48926B75" w14:textId="77777777" w:rsidR="00F8253F" w:rsidRPr="00F8253F" w:rsidRDefault="00F8253F" w:rsidP="00F8253F">
      <w:pPr>
        <w:tabs>
          <w:tab w:val="left" w:pos="284"/>
          <w:tab w:val="right" w:leader="dot" w:pos="8505"/>
        </w:tabs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Wykonawca przystępujący do wykonania naprawy, powinien wykazać się możliwością korzystania z następującego sprzętu:</w:t>
      </w:r>
    </w:p>
    <w:p w14:paraId="34315580" w14:textId="77777777" w:rsidR="00F8253F" w:rsidRPr="00F8253F" w:rsidRDefault="00F8253F" w:rsidP="00F8253F">
      <w:pPr>
        <w:numPr>
          <w:ilvl w:val="0"/>
          <w:numId w:val="72"/>
        </w:numPr>
        <w:tabs>
          <w:tab w:val="left" w:pos="284"/>
          <w:tab w:val="right" w:leader="dot" w:pos="8505"/>
        </w:tabs>
        <w:textAlignment w:val="auto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piły tarczowej,</w:t>
      </w:r>
    </w:p>
    <w:p w14:paraId="63A9E750" w14:textId="77777777" w:rsidR="00F8253F" w:rsidRPr="00F8253F" w:rsidRDefault="00F8253F" w:rsidP="00F8253F">
      <w:pPr>
        <w:numPr>
          <w:ilvl w:val="0"/>
          <w:numId w:val="72"/>
        </w:numPr>
        <w:tabs>
          <w:tab w:val="left" w:pos="284"/>
          <w:tab w:val="right" w:leader="dot" w:pos="8505"/>
        </w:tabs>
        <w:textAlignment w:val="auto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młota pneumatycznego,</w:t>
      </w:r>
    </w:p>
    <w:p w14:paraId="081BE3C6" w14:textId="77777777" w:rsidR="00F8253F" w:rsidRPr="00F8253F" w:rsidRDefault="00F8253F" w:rsidP="00F8253F">
      <w:pPr>
        <w:numPr>
          <w:ilvl w:val="0"/>
          <w:numId w:val="72"/>
        </w:numPr>
        <w:tabs>
          <w:tab w:val="left" w:pos="284"/>
          <w:tab w:val="right" w:leader="dot" w:pos="8505"/>
        </w:tabs>
        <w:textAlignment w:val="auto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sprężarki powietrza,</w:t>
      </w:r>
    </w:p>
    <w:p w14:paraId="30FDD223" w14:textId="77777777" w:rsidR="00F8253F" w:rsidRPr="00F8253F" w:rsidRDefault="00F8253F" w:rsidP="00F8253F">
      <w:pPr>
        <w:numPr>
          <w:ilvl w:val="0"/>
          <w:numId w:val="72"/>
        </w:numPr>
        <w:tabs>
          <w:tab w:val="left" w:pos="284"/>
          <w:tab w:val="right" w:leader="dot" w:pos="8505"/>
        </w:tabs>
        <w:textAlignment w:val="auto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dźwigu samochodowego,</w:t>
      </w:r>
    </w:p>
    <w:p w14:paraId="14734CD4" w14:textId="77777777" w:rsidR="00F8253F" w:rsidRPr="00F8253F" w:rsidRDefault="00F8253F" w:rsidP="00F8253F">
      <w:pPr>
        <w:numPr>
          <w:ilvl w:val="0"/>
          <w:numId w:val="72"/>
        </w:numPr>
        <w:tabs>
          <w:tab w:val="left" w:pos="284"/>
          <w:tab w:val="right" w:leader="dot" w:pos="8505"/>
        </w:tabs>
        <w:textAlignment w:val="auto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zagęszczarki wibracyjnej,</w:t>
      </w:r>
    </w:p>
    <w:p w14:paraId="265718C4" w14:textId="77777777" w:rsidR="00F8253F" w:rsidRPr="00F8253F" w:rsidRDefault="00F8253F" w:rsidP="00F8253F">
      <w:pPr>
        <w:numPr>
          <w:ilvl w:val="0"/>
          <w:numId w:val="72"/>
        </w:numPr>
        <w:tabs>
          <w:tab w:val="left" w:pos="284"/>
          <w:tab w:val="right" w:leader="dot" w:pos="8505"/>
        </w:tabs>
        <w:textAlignment w:val="auto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sprzętu pomocniczego (szczotka, łopata, szablon itp.).</w:t>
      </w:r>
    </w:p>
    <w:p w14:paraId="08043D93" w14:textId="77777777" w:rsidR="00F8253F" w:rsidRPr="00F8253F" w:rsidRDefault="00F8253F" w:rsidP="00F8253F">
      <w:pPr>
        <w:pStyle w:val="Nagwek1"/>
        <w:rPr>
          <w:rFonts w:cstheme="minorHAnsi"/>
          <w:szCs w:val="20"/>
        </w:rPr>
      </w:pPr>
      <w:bookmarkStart w:id="24" w:name="_Toc277837711"/>
      <w:bookmarkStart w:id="25" w:name="_Toc278459684"/>
      <w:r w:rsidRPr="00F8253F">
        <w:rPr>
          <w:rFonts w:cstheme="minorHAnsi"/>
          <w:szCs w:val="20"/>
        </w:rPr>
        <w:t>4. TRANSPORT</w:t>
      </w:r>
      <w:bookmarkEnd w:id="24"/>
      <w:bookmarkEnd w:id="25"/>
    </w:p>
    <w:p w14:paraId="25BAEDC5" w14:textId="77777777" w:rsidR="00F8253F" w:rsidRPr="00F8253F" w:rsidRDefault="00F8253F" w:rsidP="00F8253F">
      <w:pPr>
        <w:pStyle w:val="Nagwek2"/>
        <w:spacing w:before="120"/>
        <w:rPr>
          <w:rFonts w:cstheme="minorHAnsi"/>
          <w:szCs w:val="20"/>
        </w:rPr>
      </w:pPr>
      <w:bookmarkStart w:id="26" w:name="_Toc277837712"/>
      <w:bookmarkStart w:id="27" w:name="_Toc278459685"/>
      <w:r w:rsidRPr="00F8253F">
        <w:rPr>
          <w:rFonts w:cstheme="minorHAnsi"/>
          <w:szCs w:val="20"/>
        </w:rPr>
        <w:t>4.1. Ogólne wymagania dotyczące transportu</w:t>
      </w:r>
      <w:bookmarkEnd w:id="26"/>
      <w:bookmarkEnd w:id="27"/>
    </w:p>
    <w:p w14:paraId="0F406F58" w14:textId="77777777" w:rsidR="00F8253F" w:rsidRPr="00F8253F" w:rsidRDefault="00F8253F" w:rsidP="00F8253F">
      <w:pPr>
        <w:pStyle w:val="Tekstpodstawowywcity"/>
        <w:ind w:left="0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Ogólne wymagania dotyczące transportu podano w ST D-M-00.00.00 Wymagania ogólne.</w:t>
      </w:r>
    </w:p>
    <w:p w14:paraId="35FC2F1A" w14:textId="77777777" w:rsidR="00F8253F" w:rsidRPr="00F8253F" w:rsidRDefault="00F8253F" w:rsidP="00F8253F">
      <w:pPr>
        <w:pStyle w:val="Nagwek2"/>
        <w:spacing w:before="120"/>
        <w:rPr>
          <w:rFonts w:cstheme="minorHAnsi"/>
          <w:szCs w:val="20"/>
        </w:rPr>
      </w:pPr>
      <w:bookmarkStart w:id="28" w:name="_Toc278459686"/>
      <w:r w:rsidRPr="00F8253F">
        <w:rPr>
          <w:rFonts w:cstheme="minorHAnsi"/>
          <w:szCs w:val="20"/>
        </w:rPr>
        <w:t>4.2. Transport materiałów</w:t>
      </w:r>
      <w:bookmarkEnd w:id="28"/>
    </w:p>
    <w:p w14:paraId="26A7D1C3" w14:textId="77777777" w:rsidR="00F8253F" w:rsidRPr="00F8253F" w:rsidRDefault="00F8253F" w:rsidP="00F8253F">
      <w:pPr>
        <w:pStyle w:val="Tekstpodstawowywcity"/>
        <w:ind w:left="0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Przy wykonywaniu prac określonych w niniejszej ST, można korzystać z dowolnych środków transportowych.</w:t>
      </w:r>
    </w:p>
    <w:p w14:paraId="6362A7F4" w14:textId="77777777" w:rsidR="00F8253F" w:rsidRPr="00F8253F" w:rsidRDefault="00F8253F" w:rsidP="00F8253F">
      <w:pPr>
        <w:pStyle w:val="Nagwek1"/>
        <w:rPr>
          <w:rFonts w:cstheme="minorHAnsi"/>
          <w:szCs w:val="20"/>
        </w:rPr>
      </w:pPr>
      <w:bookmarkStart w:id="29" w:name="_Toc277837715"/>
      <w:bookmarkStart w:id="30" w:name="_Toc278459687"/>
      <w:r w:rsidRPr="00F8253F">
        <w:rPr>
          <w:rFonts w:cstheme="minorHAnsi"/>
          <w:szCs w:val="20"/>
        </w:rPr>
        <w:t xml:space="preserve">5. WYKONANIE </w:t>
      </w:r>
      <w:bookmarkEnd w:id="29"/>
      <w:bookmarkEnd w:id="30"/>
      <w:r w:rsidRPr="00F8253F">
        <w:rPr>
          <w:rFonts w:cstheme="minorHAnsi"/>
          <w:szCs w:val="20"/>
        </w:rPr>
        <w:t>PRAC</w:t>
      </w:r>
    </w:p>
    <w:p w14:paraId="5AD22D9B" w14:textId="77777777" w:rsidR="00F8253F" w:rsidRPr="00F8253F" w:rsidRDefault="00F8253F" w:rsidP="00F8253F">
      <w:pPr>
        <w:pStyle w:val="Nagwek2"/>
        <w:spacing w:before="120"/>
        <w:rPr>
          <w:rFonts w:cstheme="minorHAnsi"/>
          <w:szCs w:val="20"/>
        </w:rPr>
      </w:pPr>
      <w:bookmarkStart w:id="31" w:name="_Toc278459689"/>
      <w:bookmarkStart w:id="32" w:name="_Toc278459148"/>
      <w:r w:rsidRPr="00F8253F">
        <w:rPr>
          <w:rFonts w:cstheme="minorHAnsi"/>
          <w:szCs w:val="20"/>
        </w:rPr>
        <w:t xml:space="preserve">5.1. Ogólne zasady wykonania </w:t>
      </w:r>
      <w:bookmarkEnd w:id="32"/>
      <w:r w:rsidRPr="00F8253F">
        <w:rPr>
          <w:rFonts w:cstheme="minorHAnsi"/>
          <w:szCs w:val="20"/>
        </w:rPr>
        <w:t>prac</w:t>
      </w:r>
    </w:p>
    <w:p w14:paraId="4C2C77B6" w14:textId="77777777" w:rsidR="00F8253F" w:rsidRPr="00F8253F" w:rsidRDefault="00F8253F" w:rsidP="00F8253F">
      <w:pPr>
        <w:pStyle w:val="Tekstpodstawowywcity"/>
        <w:ind w:left="0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Ogólne zasady wykonania prac podano w ST D-M-00.00.00. Wymagania ogólne.</w:t>
      </w:r>
    </w:p>
    <w:p w14:paraId="60F96A3D" w14:textId="77777777" w:rsidR="00F8253F" w:rsidRPr="00F8253F" w:rsidRDefault="00F8253F" w:rsidP="00F8253F">
      <w:pPr>
        <w:pStyle w:val="Nagwek2"/>
        <w:spacing w:before="120"/>
        <w:rPr>
          <w:rFonts w:cstheme="minorHAnsi"/>
          <w:szCs w:val="20"/>
        </w:rPr>
      </w:pPr>
      <w:r w:rsidRPr="00F8253F">
        <w:rPr>
          <w:rFonts w:cstheme="minorHAnsi"/>
          <w:szCs w:val="20"/>
        </w:rPr>
        <w:t>5.2. Oznakowanie danego odcinka prac</w:t>
      </w:r>
    </w:p>
    <w:p w14:paraId="5B6DA04B" w14:textId="77777777" w:rsidR="00F8253F" w:rsidRPr="00F8253F" w:rsidRDefault="00F8253F" w:rsidP="00F8253F">
      <w:pPr>
        <w:pStyle w:val="Tekstpodstawowywcity"/>
        <w:ind w:left="0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Wymagania dla oznakowania prac  podano w ST D-M-00.00.00. Wymagania ogólne.</w:t>
      </w:r>
    </w:p>
    <w:p w14:paraId="17AB39EF" w14:textId="77777777" w:rsidR="00F8253F" w:rsidRPr="00F8253F" w:rsidRDefault="00F8253F" w:rsidP="00F8253F">
      <w:pPr>
        <w:pStyle w:val="Nagwek2"/>
        <w:spacing w:before="120"/>
        <w:rPr>
          <w:rFonts w:cstheme="minorHAnsi"/>
          <w:szCs w:val="20"/>
        </w:rPr>
      </w:pPr>
      <w:r w:rsidRPr="00F8253F">
        <w:rPr>
          <w:rFonts w:cstheme="minorHAnsi"/>
          <w:szCs w:val="20"/>
        </w:rPr>
        <w:t>5.3. Uszkodzenia zapadniętych studzienek, podlegające naprawie</w:t>
      </w:r>
      <w:bookmarkEnd w:id="31"/>
    </w:p>
    <w:p w14:paraId="1EDA53C1" w14:textId="77777777" w:rsidR="00F8253F" w:rsidRPr="00F8253F" w:rsidRDefault="00F8253F" w:rsidP="00F8253F">
      <w:pPr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Uszkodzenie studzienek urządzeń podziemnych występuje, gdy różnica poziomów pomiędzy:</w:t>
      </w:r>
    </w:p>
    <w:p w14:paraId="38CBC2FE" w14:textId="77777777" w:rsidR="00F8253F" w:rsidRPr="00F8253F" w:rsidRDefault="00F8253F" w:rsidP="00F8253F">
      <w:pPr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a)  kratką wpustu ulicznego a górną powierzchnią warstwy ścieralnej nawierzchni wynosi powyżej 1,5 cm,</w:t>
      </w:r>
    </w:p>
    <w:p w14:paraId="7C0466BB" w14:textId="77777777" w:rsidR="00F8253F" w:rsidRPr="00F8253F" w:rsidRDefault="00F8253F" w:rsidP="00F8253F">
      <w:pPr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b)  włazem studzienki a górną powierzchnią nawierzchni wynosi powyżej 1 cm.</w:t>
      </w:r>
    </w:p>
    <w:p w14:paraId="4FE619AE" w14:textId="77777777" w:rsidR="00F8253F" w:rsidRPr="00F8253F" w:rsidRDefault="00F8253F" w:rsidP="00F8253F">
      <w:pPr>
        <w:pStyle w:val="Nagwek2"/>
        <w:spacing w:before="120"/>
        <w:rPr>
          <w:rFonts w:cstheme="minorHAnsi"/>
          <w:szCs w:val="20"/>
        </w:rPr>
      </w:pPr>
      <w:bookmarkStart w:id="33" w:name="_Toc278459690"/>
      <w:r w:rsidRPr="00F8253F">
        <w:rPr>
          <w:rFonts w:cstheme="minorHAnsi"/>
          <w:szCs w:val="20"/>
        </w:rPr>
        <w:t>5.4. Zasady wykonania naprawy</w:t>
      </w:r>
      <w:bookmarkEnd w:id="33"/>
    </w:p>
    <w:p w14:paraId="49740AE4" w14:textId="77777777" w:rsidR="00F8253F" w:rsidRPr="00F8253F" w:rsidRDefault="00F8253F" w:rsidP="00F8253F">
      <w:pPr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Wykonanie naprawy polegającej na regulacji pionowej studzienki obejmuje:</w:t>
      </w:r>
    </w:p>
    <w:p w14:paraId="03D2AF23" w14:textId="77777777" w:rsidR="00F8253F" w:rsidRPr="00F8253F" w:rsidRDefault="00F8253F" w:rsidP="00F8253F">
      <w:pPr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a)  prace przygotowawcze</w:t>
      </w:r>
    </w:p>
    <w:p w14:paraId="4495912E" w14:textId="77777777" w:rsidR="00F8253F" w:rsidRPr="00F8253F" w:rsidRDefault="00F8253F" w:rsidP="00F8253F">
      <w:pPr>
        <w:numPr>
          <w:ilvl w:val="0"/>
          <w:numId w:val="70"/>
        </w:numPr>
        <w:textAlignment w:val="auto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rozpoznanie uszkodzenia,</w:t>
      </w:r>
    </w:p>
    <w:p w14:paraId="38EF65C8" w14:textId="77777777" w:rsidR="00F8253F" w:rsidRPr="00F8253F" w:rsidRDefault="00F8253F" w:rsidP="00F8253F">
      <w:pPr>
        <w:numPr>
          <w:ilvl w:val="0"/>
          <w:numId w:val="70"/>
        </w:numPr>
        <w:textAlignment w:val="auto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wyznaczenie powierzchni podlegającej naprawie,</w:t>
      </w:r>
    </w:p>
    <w:p w14:paraId="53207BDA" w14:textId="77777777" w:rsidR="00F8253F" w:rsidRPr="00F8253F" w:rsidRDefault="00F8253F" w:rsidP="00F8253F">
      <w:pPr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b)  wykonanie naprawy</w:t>
      </w:r>
    </w:p>
    <w:p w14:paraId="203C3E01" w14:textId="77777777" w:rsidR="00F8253F" w:rsidRPr="00F8253F" w:rsidRDefault="00F8253F" w:rsidP="00F8253F">
      <w:pPr>
        <w:numPr>
          <w:ilvl w:val="0"/>
          <w:numId w:val="70"/>
        </w:numPr>
        <w:textAlignment w:val="auto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naprawę uszkodzonej studzienki,</w:t>
      </w:r>
    </w:p>
    <w:p w14:paraId="42235DBE" w14:textId="77777777" w:rsidR="00F8253F" w:rsidRPr="00F8253F" w:rsidRDefault="00F8253F" w:rsidP="00F8253F">
      <w:pPr>
        <w:numPr>
          <w:ilvl w:val="0"/>
          <w:numId w:val="70"/>
        </w:numPr>
        <w:textAlignment w:val="auto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ułożenie nowej nawierzchni.</w:t>
      </w:r>
    </w:p>
    <w:p w14:paraId="0611F2BF" w14:textId="77777777" w:rsidR="00F8253F" w:rsidRPr="00F8253F" w:rsidRDefault="00F8253F" w:rsidP="00F8253F">
      <w:pPr>
        <w:pStyle w:val="Nagwek2"/>
        <w:rPr>
          <w:rFonts w:cstheme="minorHAnsi"/>
          <w:szCs w:val="20"/>
        </w:rPr>
      </w:pPr>
      <w:bookmarkStart w:id="34" w:name="_Toc278459691"/>
      <w:r w:rsidRPr="00F8253F">
        <w:rPr>
          <w:rFonts w:cstheme="minorHAnsi"/>
          <w:szCs w:val="20"/>
        </w:rPr>
        <w:t>5.5. Prace przygotowawcze</w:t>
      </w:r>
      <w:bookmarkEnd w:id="34"/>
    </w:p>
    <w:p w14:paraId="799A4D1E" w14:textId="77777777" w:rsidR="00F8253F" w:rsidRPr="00F8253F" w:rsidRDefault="00F8253F" w:rsidP="00F8253F">
      <w:pPr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Rozpoznanie uszkodzenia polega na:</w:t>
      </w:r>
    </w:p>
    <w:p w14:paraId="2F8D7FE5" w14:textId="77777777" w:rsidR="00F8253F" w:rsidRPr="00F8253F" w:rsidRDefault="00F8253F" w:rsidP="00F8253F">
      <w:pPr>
        <w:numPr>
          <w:ilvl w:val="0"/>
          <w:numId w:val="73"/>
        </w:numPr>
        <w:textAlignment w:val="auto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ustaleniu sposobu deformacji studzienki,</w:t>
      </w:r>
    </w:p>
    <w:p w14:paraId="627041BE" w14:textId="77777777" w:rsidR="00F8253F" w:rsidRPr="00F8253F" w:rsidRDefault="00F8253F" w:rsidP="00F8253F">
      <w:pPr>
        <w:numPr>
          <w:ilvl w:val="0"/>
          <w:numId w:val="73"/>
        </w:numPr>
        <w:textAlignment w:val="auto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określeniu stanu nawierzchni w bezpośrednim otoczeniu studzienki,</w:t>
      </w:r>
    </w:p>
    <w:p w14:paraId="0796EFCB" w14:textId="77777777" w:rsidR="00F8253F" w:rsidRPr="00F8253F" w:rsidRDefault="00F8253F" w:rsidP="00F8253F">
      <w:pPr>
        <w:numPr>
          <w:ilvl w:val="0"/>
          <w:numId w:val="73"/>
        </w:numPr>
        <w:textAlignment w:val="auto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wstępnym rozpoznaniu przyczyn uszkodzenia,</w:t>
      </w:r>
    </w:p>
    <w:p w14:paraId="4479E316" w14:textId="77777777" w:rsidR="00F8253F" w:rsidRPr="00F8253F" w:rsidRDefault="00F8253F" w:rsidP="00F8253F">
      <w:pPr>
        <w:numPr>
          <w:ilvl w:val="0"/>
          <w:numId w:val="73"/>
        </w:numPr>
        <w:textAlignment w:val="auto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rozeznaniu możliwości wykorzystania dotychczasowych elementów urządzenia.</w:t>
      </w:r>
    </w:p>
    <w:p w14:paraId="1309A081" w14:textId="77777777" w:rsidR="00F8253F" w:rsidRPr="00F8253F" w:rsidRDefault="00F8253F" w:rsidP="00F8253F">
      <w:pPr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Powierzchnia przeznaczona do wykonania naprawy powinna obejmować cały obszar uszkodzonej nawierzchni wokół zapadniętej studzienki. Powierzchni tej należy nadać kształt prostokątnej figury geometrycznej.</w:t>
      </w:r>
    </w:p>
    <w:p w14:paraId="735F42B6" w14:textId="77777777" w:rsidR="00F8253F" w:rsidRPr="00F8253F" w:rsidRDefault="00F8253F" w:rsidP="00F8253F">
      <w:pPr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Powierzchnię przeznaczoną do wykonania naprawy akceptuje przedstawiciel Zamawiającego.</w:t>
      </w:r>
    </w:p>
    <w:p w14:paraId="288F35C2" w14:textId="77777777" w:rsidR="00F8253F" w:rsidRPr="00F8253F" w:rsidRDefault="00F8253F" w:rsidP="00F8253F">
      <w:pPr>
        <w:pStyle w:val="Nagwek2"/>
        <w:spacing w:before="120"/>
        <w:rPr>
          <w:rFonts w:cstheme="minorHAnsi"/>
          <w:szCs w:val="20"/>
        </w:rPr>
      </w:pPr>
      <w:bookmarkStart w:id="35" w:name="_Toc278459692"/>
      <w:r w:rsidRPr="00F8253F">
        <w:rPr>
          <w:rFonts w:cstheme="minorHAnsi"/>
          <w:szCs w:val="20"/>
        </w:rPr>
        <w:t>5.6. Wykonanie naprawy uszkodzonej studzienki</w:t>
      </w:r>
      <w:bookmarkEnd w:id="35"/>
    </w:p>
    <w:p w14:paraId="190E0DD9" w14:textId="77777777" w:rsidR="00F8253F" w:rsidRPr="00F8253F" w:rsidRDefault="00F8253F" w:rsidP="00F8253F">
      <w:pPr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Jeżeli dokumentacja projektowa lub ST nie przewiduje inaczej, to wykonanie przypowierzchniowej naprawy uszkodzonej studzienki, pod warunkiem zaakceptowania przez przedstawiciela Zamawiającego, obejmuje:</w:t>
      </w:r>
    </w:p>
    <w:p w14:paraId="4B36046A" w14:textId="77777777" w:rsidR="00F8253F" w:rsidRPr="00F8253F" w:rsidRDefault="00F8253F" w:rsidP="00F8253F">
      <w:pPr>
        <w:numPr>
          <w:ilvl w:val="0"/>
          <w:numId w:val="71"/>
        </w:numPr>
        <w:textAlignment w:val="auto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zdjęcie przykrycia (pokrywy, włazu, kratki ściekowej, nasady z wlewem bocznym) urządzenia podziemnego,</w:t>
      </w:r>
    </w:p>
    <w:p w14:paraId="72543464" w14:textId="77777777" w:rsidR="00F8253F" w:rsidRPr="00F8253F" w:rsidRDefault="00F8253F" w:rsidP="00F8253F">
      <w:pPr>
        <w:numPr>
          <w:ilvl w:val="0"/>
          <w:numId w:val="71"/>
        </w:numPr>
        <w:textAlignment w:val="auto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rozebranie uszkodzonej nawierzchni wokół studzienki:</w:t>
      </w:r>
    </w:p>
    <w:p w14:paraId="236AD106" w14:textId="77777777" w:rsidR="00F8253F" w:rsidRPr="00F8253F" w:rsidRDefault="00F8253F" w:rsidP="00F8253F">
      <w:pPr>
        <w:ind w:left="288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lastRenderedPageBreak/>
        <w:t>a)  ręczne (dłutami, haczykami z drutu, młotkami brukarskimi, ew. drągami stalowymi itp. - w przypadku nawierzchni typu kostkowego),</w:t>
      </w:r>
    </w:p>
    <w:p w14:paraId="53E18DD9" w14:textId="4525A27C" w:rsidR="00F8253F" w:rsidRPr="00F8253F" w:rsidRDefault="00F8253F" w:rsidP="00F8253F">
      <w:pPr>
        <w:ind w:left="288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 xml:space="preserve">b)  mechaniczne (w przypadku nawierzchni typu monolitycznego, np. nawierzchni asfaltowej, betonowej) - </w:t>
      </w:r>
      <w:r>
        <w:rPr>
          <w:rFonts w:asciiTheme="minorHAnsi" w:hAnsiTheme="minorHAnsi" w:cstheme="minorHAnsi"/>
        </w:rPr>
        <w:br/>
      </w:r>
      <w:r w:rsidRPr="00F8253F">
        <w:rPr>
          <w:rFonts w:asciiTheme="minorHAnsi" w:hAnsiTheme="minorHAnsi" w:cstheme="minorHAnsi"/>
        </w:rPr>
        <w:t>z pionowym wycięciem krawędzi uszkodzenia piłą tarczową i rozebraniem konstrukcji jezdni przy pomocy młotów pneumatycznych, drągów stalowych itp.,</w:t>
      </w:r>
    </w:p>
    <w:p w14:paraId="0F0BA04B" w14:textId="77777777" w:rsidR="00F8253F" w:rsidRPr="00F8253F" w:rsidRDefault="00F8253F" w:rsidP="00F8253F">
      <w:pPr>
        <w:numPr>
          <w:ilvl w:val="0"/>
          <w:numId w:val="71"/>
        </w:numPr>
        <w:textAlignment w:val="auto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rozebranie uszkodzonej górnej części studzienki (np. części żeliwnych, płyt żelbetowych pod studzienką, kręgów podporowych itp.),</w:t>
      </w:r>
    </w:p>
    <w:p w14:paraId="4C110449" w14:textId="77777777" w:rsidR="00F8253F" w:rsidRPr="00F8253F" w:rsidRDefault="00F8253F" w:rsidP="00F8253F">
      <w:pPr>
        <w:numPr>
          <w:ilvl w:val="0"/>
          <w:numId w:val="71"/>
        </w:numPr>
        <w:textAlignment w:val="auto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zebranie i odwiezienie lub odrzucenie elementów nawierzchni i gruzu na pobocze, chodnik lub miejsce składowania, z posortowaniem i zabezpieczeniem materiału przydatnego do dalszych prac,</w:t>
      </w:r>
    </w:p>
    <w:p w14:paraId="43DE3059" w14:textId="77777777" w:rsidR="00F8253F" w:rsidRPr="00F8253F" w:rsidRDefault="00F8253F" w:rsidP="00F8253F">
      <w:pPr>
        <w:numPr>
          <w:ilvl w:val="0"/>
          <w:numId w:val="71"/>
        </w:numPr>
        <w:textAlignment w:val="auto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szczegółowe rozpoznanie przyczyn uszkodzenia i podjęcie końcowej decyzji o sposobie naprawy i wykorzystaniu istniejących materiałów,</w:t>
      </w:r>
    </w:p>
    <w:p w14:paraId="3DF19947" w14:textId="77777777" w:rsidR="00F8253F" w:rsidRPr="00F8253F" w:rsidRDefault="00F8253F" w:rsidP="00F8253F">
      <w:pPr>
        <w:numPr>
          <w:ilvl w:val="0"/>
          <w:numId w:val="71"/>
        </w:numPr>
        <w:textAlignment w:val="auto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sprawdzenie stanu konstrukcji studzienki i oczyszczenie górnej części studzienki (np. nasady wpustu, komina włazowego) z ew. uzupełnieniem ubytków,</w:t>
      </w:r>
    </w:p>
    <w:p w14:paraId="7892158D" w14:textId="77777777" w:rsidR="00F8253F" w:rsidRPr="00F8253F" w:rsidRDefault="00F8253F" w:rsidP="00F8253F">
      <w:pPr>
        <w:numPr>
          <w:ilvl w:val="0"/>
          <w:numId w:val="71"/>
        </w:numPr>
        <w:textAlignment w:val="auto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w przypadku niewielkiego zapadnięcia - poziomowanie górnej części komina włazowego, nasady wpustu itp. przy użyciu zaprawy cementowo-piaskowej, a w przypadku uszkodzeń większych - wykonanie deskowania oraz ułożenie i zagęszczenie mieszanki betonowej klasy co najmniej C16/20 (B20), według wymiarów dostosowanych do rodzaju uszkodzenia i poziomu powierzchni (jezdni, chodnika, pasa dzielącego itp.), a także rozebranie deskowania,</w:t>
      </w:r>
    </w:p>
    <w:p w14:paraId="1751BD7C" w14:textId="77777777" w:rsidR="00F8253F" w:rsidRPr="00F8253F" w:rsidRDefault="00F8253F" w:rsidP="00F8253F">
      <w:pPr>
        <w:numPr>
          <w:ilvl w:val="0"/>
          <w:numId w:val="71"/>
        </w:numPr>
        <w:textAlignment w:val="auto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osadzenie przykrycia studzienki lub kratki ściekowej z wykorzystaniem istniejących lub nowych materiałów oraz ew. wyrównaniem zaprawą cementową.</w:t>
      </w:r>
    </w:p>
    <w:p w14:paraId="35DEE9E2" w14:textId="77777777" w:rsidR="00F8253F" w:rsidRPr="00F8253F" w:rsidRDefault="00F8253F" w:rsidP="00F8253F">
      <w:pPr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 xml:space="preserve">W przypadku znacznych zapadnięć studzienki, wynikających z uszkodzeń (zniszczeń) korpusu studzienki, kanałów, </w:t>
      </w:r>
      <w:proofErr w:type="spellStart"/>
      <w:r w:rsidRPr="00F8253F">
        <w:rPr>
          <w:rFonts w:asciiTheme="minorHAnsi" w:hAnsiTheme="minorHAnsi" w:cstheme="minorHAnsi"/>
        </w:rPr>
        <w:t>przykanalików</w:t>
      </w:r>
      <w:proofErr w:type="spellEnd"/>
      <w:r w:rsidRPr="00F8253F">
        <w:rPr>
          <w:rFonts w:asciiTheme="minorHAnsi" w:hAnsiTheme="minorHAnsi" w:cstheme="minorHAnsi"/>
        </w:rPr>
        <w:t>, elementów dennych, wymycia gruntu itp. - sposób naprawy należy określić indywidualnie i wykonać ją według osobno opracowanej specyfikacji technicznej.</w:t>
      </w:r>
    </w:p>
    <w:p w14:paraId="43BF408B" w14:textId="77777777" w:rsidR="00F8253F" w:rsidRPr="00F8253F" w:rsidRDefault="00F8253F" w:rsidP="00F8253F">
      <w:pPr>
        <w:pStyle w:val="Nagwek2"/>
        <w:spacing w:before="120"/>
        <w:rPr>
          <w:rFonts w:cstheme="minorHAnsi"/>
          <w:szCs w:val="20"/>
        </w:rPr>
      </w:pPr>
      <w:bookmarkStart w:id="36" w:name="_Toc278459693"/>
      <w:r w:rsidRPr="00F8253F">
        <w:rPr>
          <w:rFonts w:cstheme="minorHAnsi"/>
          <w:szCs w:val="20"/>
        </w:rPr>
        <w:t>5.7. Ułożenie nowej nawierzchni</w:t>
      </w:r>
      <w:bookmarkEnd w:id="36"/>
    </w:p>
    <w:p w14:paraId="1B1BEC3D" w14:textId="77777777" w:rsidR="00F8253F" w:rsidRPr="00F8253F" w:rsidRDefault="00F8253F" w:rsidP="00F8253F">
      <w:pPr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Nową nawierzchnię, wokół naprawionej studzienki, należy wykonać w sposób identyczny ze stanem przed przebudową.</w:t>
      </w:r>
    </w:p>
    <w:p w14:paraId="1942AE8A" w14:textId="77777777" w:rsidR="00F8253F" w:rsidRPr="00F8253F" w:rsidRDefault="00F8253F" w:rsidP="00F8253F">
      <w:pPr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Do nawierzchni należy użyć, w największym zakresie, materiał otrzymany z rozbiórki, nadający się do ponownego wbudowania. Nowy uzupełniany materiał powinien być jak najbardziej zbliżony do materiału starego. Zmiany konstrukcji jezdni mogą być dokonane pod warunkiem akceptacji przedstawiciela Zamawiającego.</w:t>
      </w:r>
    </w:p>
    <w:p w14:paraId="2E2E9776" w14:textId="4FD74E6E" w:rsidR="00F8253F" w:rsidRPr="00F8253F" w:rsidRDefault="00F8253F" w:rsidP="00F8253F">
      <w:pPr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 xml:space="preserve">Przy wykonywaniu podbudowy należy zwracać szczególną uwagę na poprawne jej zagęszczenie wokół komina </w:t>
      </w:r>
      <w:r>
        <w:rPr>
          <w:rFonts w:asciiTheme="minorHAnsi" w:hAnsiTheme="minorHAnsi" w:cstheme="minorHAnsi"/>
        </w:rPr>
        <w:br/>
      </w:r>
      <w:r w:rsidRPr="00F8253F">
        <w:rPr>
          <w:rFonts w:asciiTheme="minorHAnsi" w:hAnsiTheme="minorHAnsi" w:cstheme="minorHAnsi"/>
        </w:rPr>
        <w:t>i kołnierza studzienki. Przy nawierzchni asfaltowej, powierzchnie styku części żeliwnych lub metalowych powinny być pokryte asfaltem.</w:t>
      </w:r>
    </w:p>
    <w:p w14:paraId="4B2EEE94" w14:textId="77777777" w:rsidR="00F8253F" w:rsidRPr="00F8253F" w:rsidRDefault="00F8253F" w:rsidP="00F8253F">
      <w:pPr>
        <w:pStyle w:val="Nagwek1"/>
        <w:rPr>
          <w:rFonts w:cstheme="minorHAnsi"/>
          <w:szCs w:val="20"/>
        </w:rPr>
      </w:pPr>
      <w:bookmarkStart w:id="37" w:name="_Toc277837720"/>
      <w:bookmarkStart w:id="38" w:name="_Toc278459694"/>
      <w:r w:rsidRPr="00F8253F">
        <w:rPr>
          <w:rFonts w:cstheme="minorHAnsi"/>
          <w:szCs w:val="20"/>
        </w:rPr>
        <w:t xml:space="preserve">6. KONTROLA JAKOŚCI </w:t>
      </w:r>
      <w:bookmarkEnd w:id="37"/>
      <w:bookmarkEnd w:id="38"/>
      <w:r w:rsidRPr="00F8253F">
        <w:rPr>
          <w:rFonts w:cstheme="minorHAnsi"/>
          <w:szCs w:val="20"/>
        </w:rPr>
        <w:t>PRAC</w:t>
      </w:r>
    </w:p>
    <w:p w14:paraId="6283713D" w14:textId="77777777" w:rsidR="00F8253F" w:rsidRPr="00F8253F" w:rsidRDefault="00F8253F" w:rsidP="00F8253F">
      <w:pPr>
        <w:pStyle w:val="Nagwek2"/>
        <w:spacing w:before="120"/>
        <w:rPr>
          <w:rFonts w:cstheme="minorHAnsi"/>
          <w:szCs w:val="20"/>
        </w:rPr>
      </w:pPr>
      <w:bookmarkStart w:id="39" w:name="_Toc277837721"/>
      <w:bookmarkStart w:id="40" w:name="_Toc278459695"/>
      <w:r w:rsidRPr="00F8253F">
        <w:rPr>
          <w:rFonts w:cstheme="minorHAnsi"/>
          <w:szCs w:val="20"/>
        </w:rPr>
        <w:t>6.1. Ogólne zasady kontroli jakości prac</w:t>
      </w:r>
      <w:bookmarkEnd w:id="39"/>
      <w:bookmarkEnd w:id="40"/>
    </w:p>
    <w:p w14:paraId="679C2A51" w14:textId="77777777" w:rsidR="00F8253F" w:rsidRPr="00F8253F" w:rsidRDefault="00F8253F" w:rsidP="00F8253F">
      <w:pPr>
        <w:pStyle w:val="Tekstpodstawowywcity"/>
        <w:keepNext/>
        <w:ind w:left="0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Ogólne zasady kontroli jakości prac podano w ST D-M-00.00.00 Wymagania ogólne.</w:t>
      </w:r>
    </w:p>
    <w:p w14:paraId="6D105A9C" w14:textId="77777777" w:rsidR="00F8253F" w:rsidRPr="00F8253F" w:rsidRDefault="00F8253F" w:rsidP="00F8253F">
      <w:pPr>
        <w:pStyle w:val="Nagwek2"/>
        <w:spacing w:before="120"/>
        <w:rPr>
          <w:rFonts w:cstheme="minorHAnsi"/>
          <w:szCs w:val="20"/>
        </w:rPr>
      </w:pPr>
      <w:bookmarkStart w:id="41" w:name="_Toc278459696"/>
      <w:r w:rsidRPr="00F8253F">
        <w:rPr>
          <w:rFonts w:cstheme="minorHAnsi"/>
          <w:szCs w:val="20"/>
        </w:rPr>
        <w:t xml:space="preserve">6.2. Badania przed przystąpieniem do </w:t>
      </w:r>
      <w:bookmarkEnd w:id="41"/>
      <w:r w:rsidRPr="00F8253F">
        <w:rPr>
          <w:rFonts w:cstheme="minorHAnsi"/>
          <w:szCs w:val="20"/>
        </w:rPr>
        <w:t>prac</w:t>
      </w:r>
    </w:p>
    <w:p w14:paraId="2771162C" w14:textId="77777777" w:rsidR="00F8253F" w:rsidRPr="00F8253F" w:rsidRDefault="00F8253F" w:rsidP="00F8253F">
      <w:pPr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Przed przystąpieniem do prac Wykonawca powinien:</w:t>
      </w:r>
    </w:p>
    <w:p w14:paraId="386C676F" w14:textId="77777777" w:rsidR="00F8253F" w:rsidRPr="00F8253F" w:rsidRDefault="00F8253F" w:rsidP="00F8253F">
      <w:pPr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a) uzyskać wymagane dokumenty, dopuszczające wyroby budowlane do obrotu i powszechnego stosowania (certyfikaty na znak bezpieczeństwa, aprobaty techniczne, certyfikaty zgodności, deklaracje zgodności, ew. badania materiałów wykonane przez dostawców itp.),</w:t>
      </w:r>
    </w:p>
    <w:p w14:paraId="31C8D1CF" w14:textId="77777777" w:rsidR="00F8253F" w:rsidRPr="00F8253F" w:rsidRDefault="00F8253F" w:rsidP="00F8253F">
      <w:pPr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b)  sprawdzić cechy zewnętrzne  gotowych materiałów z tworzyw i prefabrykowanych.</w:t>
      </w:r>
    </w:p>
    <w:p w14:paraId="0025CCCB" w14:textId="77777777" w:rsidR="00F8253F" w:rsidRPr="00F8253F" w:rsidRDefault="00F8253F" w:rsidP="00F8253F">
      <w:pPr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Wszystkie dokumenty oraz wyniki badań Wykonawca przedstawia przedstawicielowi Zamawiającego do akceptacji.</w:t>
      </w:r>
    </w:p>
    <w:p w14:paraId="452E2C03" w14:textId="77777777" w:rsidR="00F8253F" w:rsidRPr="00F8253F" w:rsidRDefault="00F8253F" w:rsidP="00F8253F">
      <w:pPr>
        <w:pStyle w:val="Nagwek2"/>
        <w:spacing w:before="120"/>
        <w:rPr>
          <w:rFonts w:cstheme="minorHAnsi"/>
          <w:szCs w:val="20"/>
        </w:rPr>
      </w:pPr>
      <w:bookmarkStart w:id="42" w:name="_Toc277837723"/>
      <w:bookmarkStart w:id="43" w:name="_Toc278459697"/>
      <w:r w:rsidRPr="00F8253F">
        <w:rPr>
          <w:rFonts w:cstheme="minorHAnsi"/>
          <w:szCs w:val="20"/>
        </w:rPr>
        <w:t xml:space="preserve">6.3. Badania w czasie </w:t>
      </w:r>
      <w:bookmarkEnd w:id="42"/>
      <w:bookmarkEnd w:id="43"/>
      <w:r w:rsidRPr="00F8253F">
        <w:rPr>
          <w:rFonts w:cstheme="minorHAnsi"/>
          <w:szCs w:val="20"/>
        </w:rPr>
        <w:t>prac</w:t>
      </w:r>
    </w:p>
    <w:p w14:paraId="175B45A3" w14:textId="77777777" w:rsidR="00F8253F" w:rsidRPr="00F8253F" w:rsidRDefault="00F8253F" w:rsidP="00F8253F">
      <w:pPr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Częstotliwość oraz zakres badań i pomiarów, które należy wykonać w czasie prac podaje tablica 1.</w:t>
      </w:r>
    </w:p>
    <w:p w14:paraId="238B3836" w14:textId="77777777" w:rsidR="00F8253F" w:rsidRPr="00F8253F" w:rsidRDefault="00F8253F" w:rsidP="00F8253F">
      <w:pPr>
        <w:pStyle w:val="Stopka"/>
        <w:tabs>
          <w:tab w:val="left" w:pos="709"/>
        </w:tabs>
        <w:spacing w:before="120" w:after="120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  <w:b/>
        </w:rPr>
        <w:t xml:space="preserve">Tablica Nr 1. </w:t>
      </w:r>
      <w:r w:rsidRPr="00F8253F">
        <w:rPr>
          <w:rFonts w:asciiTheme="minorHAnsi" w:hAnsiTheme="minorHAnsi" w:cstheme="minorHAnsi"/>
        </w:rPr>
        <w:t>Częstotliwość oraz zakres badań i pomiarów w czasie prac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43"/>
        <w:gridCol w:w="1276"/>
        <w:gridCol w:w="2410"/>
      </w:tblGrid>
      <w:tr w:rsidR="00F8253F" w:rsidRPr="00F8253F" w14:paraId="4FC5AEBA" w14:textId="77777777" w:rsidTr="00690CF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EF839B9" w14:textId="77777777" w:rsidR="00F8253F" w:rsidRPr="00F8253F" w:rsidRDefault="00F8253F" w:rsidP="00F8253F">
            <w:pPr>
              <w:spacing w:before="120"/>
              <w:rPr>
                <w:rFonts w:asciiTheme="minorHAnsi" w:hAnsiTheme="minorHAnsi" w:cstheme="minorHAnsi"/>
                <w:i/>
              </w:rPr>
            </w:pPr>
            <w:r w:rsidRPr="00F8253F">
              <w:rPr>
                <w:rFonts w:asciiTheme="minorHAnsi" w:hAnsiTheme="minorHAnsi" w:cstheme="minorHAnsi"/>
                <w:i/>
              </w:rPr>
              <w:t>Lp.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3CB3A57" w14:textId="77777777" w:rsidR="00F8253F" w:rsidRPr="00F8253F" w:rsidRDefault="00F8253F" w:rsidP="00F8253F">
            <w:pPr>
              <w:spacing w:before="120"/>
              <w:rPr>
                <w:rFonts w:asciiTheme="minorHAnsi" w:hAnsiTheme="minorHAnsi" w:cstheme="minorHAnsi"/>
                <w:i/>
              </w:rPr>
            </w:pPr>
            <w:r w:rsidRPr="00F8253F">
              <w:rPr>
                <w:rFonts w:asciiTheme="minorHAnsi" w:hAnsiTheme="minorHAnsi" w:cstheme="minorHAnsi"/>
                <w:i/>
              </w:rPr>
              <w:t>Wyszczególnienie badań i pomiarów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689BDB3" w14:textId="77777777" w:rsidR="00F8253F" w:rsidRPr="00F8253F" w:rsidRDefault="00F8253F" w:rsidP="00F8253F">
            <w:pPr>
              <w:rPr>
                <w:rFonts w:asciiTheme="minorHAnsi" w:hAnsiTheme="minorHAnsi" w:cstheme="minorHAnsi"/>
                <w:i/>
              </w:rPr>
            </w:pPr>
            <w:r w:rsidRPr="00F8253F">
              <w:rPr>
                <w:rFonts w:asciiTheme="minorHAnsi" w:hAnsiTheme="minorHAnsi" w:cstheme="minorHAnsi"/>
                <w:i/>
              </w:rPr>
              <w:t>Częstotliwość badań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D3F484F" w14:textId="77777777" w:rsidR="00F8253F" w:rsidRPr="00F8253F" w:rsidRDefault="00F8253F" w:rsidP="00F8253F">
            <w:pPr>
              <w:spacing w:before="120"/>
              <w:rPr>
                <w:rFonts w:asciiTheme="minorHAnsi" w:hAnsiTheme="minorHAnsi" w:cstheme="minorHAnsi"/>
                <w:i/>
              </w:rPr>
            </w:pPr>
            <w:r w:rsidRPr="00F8253F">
              <w:rPr>
                <w:rFonts w:asciiTheme="minorHAnsi" w:hAnsiTheme="minorHAnsi" w:cstheme="minorHAnsi"/>
                <w:i/>
              </w:rPr>
              <w:t>Wartości dopuszczalne</w:t>
            </w:r>
          </w:p>
        </w:tc>
      </w:tr>
      <w:tr w:rsidR="00F8253F" w:rsidRPr="00F8253F" w14:paraId="59BA38BB" w14:textId="77777777" w:rsidTr="00690CFD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DCCFFF7" w14:textId="77777777" w:rsidR="00F8253F" w:rsidRPr="00F8253F" w:rsidRDefault="00F8253F" w:rsidP="00F8253F">
            <w:pPr>
              <w:rPr>
                <w:rFonts w:asciiTheme="minorHAnsi" w:hAnsiTheme="minorHAnsi" w:cstheme="minorHAnsi"/>
              </w:rPr>
            </w:pPr>
            <w:r w:rsidRPr="00F8253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C84A43C" w14:textId="77777777" w:rsidR="00F8253F" w:rsidRPr="00F8253F" w:rsidRDefault="00F8253F" w:rsidP="00F8253F">
            <w:pPr>
              <w:rPr>
                <w:rFonts w:asciiTheme="minorHAnsi" w:hAnsiTheme="minorHAnsi" w:cstheme="minorHAnsi"/>
              </w:rPr>
            </w:pPr>
            <w:r w:rsidRPr="00F8253F">
              <w:rPr>
                <w:rFonts w:asciiTheme="minorHAnsi" w:hAnsiTheme="minorHAnsi" w:cstheme="minorHAnsi"/>
              </w:rPr>
              <w:t>Wyznaczenie powierzchni przeznaczonej do wykonania naprawy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79D753A" w14:textId="77777777" w:rsidR="00F8253F" w:rsidRPr="00F8253F" w:rsidRDefault="00F8253F" w:rsidP="00F8253F">
            <w:pPr>
              <w:spacing w:before="120"/>
              <w:rPr>
                <w:rFonts w:asciiTheme="minorHAnsi" w:hAnsiTheme="minorHAnsi" w:cstheme="minorHAnsi"/>
              </w:rPr>
            </w:pPr>
            <w:r w:rsidRPr="00F8253F">
              <w:rPr>
                <w:rFonts w:asciiTheme="minorHAnsi" w:hAnsiTheme="minorHAnsi" w:cstheme="minorHAnsi"/>
              </w:rPr>
              <w:t>1 raz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EA70D69" w14:textId="77777777" w:rsidR="00F8253F" w:rsidRPr="00F8253F" w:rsidRDefault="00F8253F" w:rsidP="00F8253F">
            <w:pPr>
              <w:spacing w:before="120"/>
              <w:rPr>
                <w:rFonts w:asciiTheme="minorHAnsi" w:hAnsiTheme="minorHAnsi" w:cstheme="minorHAnsi"/>
              </w:rPr>
            </w:pPr>
            <w:r w:rsidRPr="00F8253F">
              <w:rPr>
                <w:rFonts w:asciiTheme="minorHAnsi" w:hAnsiTheme="minorHAnsi" w:cstheme="minorHAnsi"/>
              </w:rPr>
              <w:t>Niezbędna powierzchnia</w:t>
            </w:r>
          </w:p>
        </w:tc>
      </w:tr>
      <w:tr w:rsidR="00F8253F" w:rsidRPr="00F8253F" w14:paraId="44B076F4" w14:textId="77777777" w:rsidTr="00690CF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81F31A1" w14:textId="77777777" w:rsidR="00F8253F" w:rsidRPr="00F8253F" w:rsidRDefault="00F8253F" w:rsidP="00F8253F">
            <w:pPr>
              <w:rPr>
                <w:rFonts w:asciiTheme="minorHAnsi" w:hAnsiTheme="minorHAnsi" w:cstheme="minorHAnsi"/>
              </w:rPr>
            </w:pPr>
          </w:p>
          <w:p w14:paraId="3FBFC335" w14:textId="77777777" w:rsidR="00F8253F" w:rsidRPr="00F8253F" w:rsidRDefault="00F8253F" w:rsidP="00F8253F">
            <w:pPr>
              <w:rPr>
                <w:rFonts w:asciiTheme="minorHAnsi" w:hAnsiTheme="minorHAnsi" w:cstheme="minorHAnsi"/>
              </w:rPr>
            </w:pPr>
            <w:r w:rsidRPr="00F8253F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AB09A4D" w14:textId="77777777" w:rsidR="00F8253F" w:rsidRPr="00F8253F" w:rsidRDefault="00F8253F" w:rsidP="00F8253F">
            <w:pPr>
              <w:rPr>
                <w:rFonts w:asciiTheme="minorHAnsi" w:hAnsiTheme="minorHAnsi" w:cstheme="minorHAnsi"/>
              </w:rPr>
            </w:pPr>
          </w:p>
          <w:p w14:paraId="241C51D8" w14:textId="77777777" w:rsidR="00F8253F" w:rsidRPr="00F8253F" w:rsidRDefault="00F8253F" w:rsidP="00F8253F">
            <w:pPr>
              <w:rPr>
                <w:rFonts w:asciiTheme="minorHAnsi" w:hAnsiTheme="minorHAnsi" w:cstheme="minorHAnsi"/>
              </w:rPr>
            </w:pPr>
            <w:r w:rsidRPr="00F8253F">
              <w:rPr>
                <w:rFonts w:asciiTheme="minorHAnsi" w:hAnsiTheme="minorHAnsi" w:cstheme="minorHAnsi"/>
              </w:rPr>
              <w:t>Prace rozbiórkowe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D7C8516" w14:textId="77777777" w:rsidR="00F8253F" w:rsidRPr="00F8253F" w:rsidRDefault="00F8253F" w:rsidP="00F8253F">
            <w:pPr>
              <w:rPr>
                <w:rFonts w:asciiTheme="minorHAnsi" w:hAnsiTheme="minorHAnsi" w:cstheme="minorHAnsi"/>
              </w:rPr>
            </w:pPr>
          </w:p>
          <w:p w14:paraId="5D0A90FB" w14:textId="77777777" w:rsidR="00F8253F" w:rsidRPr="00F8253F" w:rsidRDefault="00F8253F" w:rsidP="00F8253F">
            <w:pPr>
              <w:rPr>
                <w:rFonts w:asciiTheme="minorHAnsi" w:hAnsiTheme="minorHAnsi" w:cstheme="minorHAnsi"/>
              </w:rPr>
            </w:pPr>
            <w:r w:rsidRPr="00F8253F">
              <w:rPr>
                <w:rFonts w:asciiTheme="minorHAnsi" w:hAnsiTheme="minorHAnsi" w:cstheme="minorHAnsi"/>
              </w:rPr>
              <w:t>1 raz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968CDEA" w14:textId="77777777" w:rsidR="00F8253F" w:rsidRPr="00F8253F" w:rsidRDefault="00F8253F" w:rsidP="00F8253F">
            <w:pPr>
              <w:rPr>
                <w:rFonts w:asciiTheme="minorHAnsi" w:hAnsiTheme="minorHAnsi" w:cstheme="minorHAnsi"/>
              </w:rPr>
            </w:pPr>
            <w:r w:rsidRPr="00F8253F">
              <w:rPr>
                <w:rFonts w:asciiTheme="minorHAnsi" w:hAnsiTheme="minorHAnsi" w:cstheme="minorHAnsi"/>
              </w:rPr>
              <w:t>Akceptacja nieuszkodzonych materiałów</w:t>
            </w:r>
          </w:p>
        </w:tc>
      </w:tr>
      <w:tr w:rsidR="00F8253F" w:rsidRPr="00F8253F" w14:paraId="1F9814C8" w14:textId="77777777" w:rsidTr="00690CF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0D04CAD" w14:textId="77777777" w:rsidR="00F8253F" w:rsidRPr="00F8253F" w:rsidRDefault="00F8253F" w:rsidP="00F8253F">
            <w:pPr>
              <w:rPr>
                <w:rFonts w:asciiTheme="minorHAnsi" w:hAnsiTheme="minorHAnsi" w:cstheme="minorHAnsi"/>
              </w:rPr>
            </w:pPr>
            <w:r w:rsidRPr="00F8253F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21A611E" w14:textId="77777777" w:rsidR="00F8253F" w:rsidRPr="00F8253F" w:rsidRDefault="00F8253F" w:rsidP="00F8253F">
            <w:pPr>
              <w:rPr>
                <w:rFonts w:asciiTheme="minorHAnsi" w:hAnsiTheme="minorHAnsi" w:cstheme="minorHAnsi"/>
              </w:rPr>
            </w:pPr>
            <w:r w:rsidRPr="00F8253F">
              <w:rPr>
                <w:rFonts w:asciiTheme="minorHAnsi" w:hAnsiTheme="minorHAnsi" w:cstheme="minorHAnsi"/>
              </w:rPr>
              <w:t>Szczegółowe rozpoznanie uszkodzenia i decyzja o sposobie naprawy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90C6E54" w14:textId="77777777" w:rsidR="00F8253F" w:rsidRPr="00F8253F" w:rsidRDefault="00F8253F" w:rsidP="00F8253F">
            <w:pPr>
              <w:spacing w:before="120"/>
              <w:rPr>
                <w:rFonts w:asciiTheme="minorHAnsi" w:hAnsiTheme="minorHAnsi" w:cstheme="minorHAnsi"/>
              </w:rPr>
            </w:pPr>
            <w:r w:rsidRPr="00F8253F">
              <w:rPr>
                <w:rFonts w:asciiTheme="minorHAnsi" w:hAnsiTheme="minorHAnsi" w:cstheme="minorHAnsi"/>
              </w:rPr>
              <w:t>1 raz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CF1495C" w14:textId="77777777" w:rsidR="00F8253F" w:rsidRPr="00F8253F" w:rsidRDefault="00F8253F" w:rsidP="00F8253F">
            <w:pPr>
              <w:spacing w:before="120"/>
              <w:rPr>
                <w:rFonts w:asciiTheme="minorHAnsi" w:hAnsiTheme="minorHAnsi" w:cstheme="minorHAnsi"/>
              </w:rPr>
            </w:pPr>
            <w:r w:rsidRPr="00F8253F">
              <w:rPr>
                <w:rFonts w:asciiTheme="minorHAnsi" w:hAnsiTheme="minorHAnsi" w:cstheme="minorHAnsi"/>
              </w:rPr>
              <w:t>Akceptacja przedstawiciela Zamawiającego</w:t>
            </w:r>
          </w:p>
        </w:tc>
      </w:tr>
      <w:tr w:rsidR="00F8253F" w:rsidRPr="00F8253F" w14:paraId="33787B5C" w14:textId="77777777" w:rsidTr="00690CF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86205A3" w14:textId="77777777" w:rsidR="00F8253F" w:rsidRPr="00F8253F" w:rsidRDefault="00F8253F" w:rsidP="00F8253F">
            <w:pPr>
              <w:rPr>
                <w:rFonts w:asciiTheme="minorHAnsi" w:hAnsiTheme="minorHAnsi" w:cstheme="minorHAnsi"/>
              </w:rPr>
            </w:pPr>
            <w:r w:rsidRPr="00F8253F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37F14E8" w14:textId="77777777" w:rsidR="00F8253F" w:rsidRPr="00F8253F" w:rsidRDefault="00F8253F" w:rsidP="00F8253F">
            <w:pPr>
              <w:rPr>
                <w:rFonts w:asciiTheme="minorHAnsi" w:hAnsiTheme="minorHAnsi" w:cstheme="minorHAnsi"/>
              </w:rPr>
            </w:pPr>
            <w:r w:rsidRPr="00F8253F">
              <w:rPr>
                <w:rFonts w:asciiTheme="minorHAnsi" w:hAnsiTheme="minorHAnsi" w:cstheme="minorHAnsi"/>
              </w:rPr>
              <w:t>Naprawa studzienki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D51E830" w14:textId="77777777" w:rsidR="00F8253F" w:rsidRPr="00F8253F" w:rsidRDefault="00F8253F" w:rsidP="00F8253F">
            <w:pPr>
              <w:rPr>
                <w:rFonts w:asciiTheme="minorHAnsi" w:hAnsiTheme="minorHAnsi" w:cstheme="minorHAnsi"/>
              </w:rPr>
            </w:pPr>
            <w:r w:rsidRPr="00F8253F">
              <w:rPr>
                <w:rFonts w:asciiTheme="minorHAnsi" w:hAnsiTheme="minorHAnsi" w:cstheme="minorHAnsi"/>
              </w:rPr>
              <w:t>Ocena ciągła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A456675" w14:textId="77777777" w:rsidR="00F8253F" w:rsidRPr="00F8253F" w:rsidRDefault="00F8253F" w:rsidP="00F8253F">
            <w:pPr>
              <w:rPr>
                <w:rFonts w:asciiTheme="minorHAnsi" w:hAnsiTheme="minorHAnsi" w:cstheme="minorHAnsi"/>
              </w:rPr>
            </w:pPr>
            <w:r w:rsidRPr="00F8253F">
              <w:rPr>
                <w:rFonts w:asciiTheme="minorHAnsi" w:hAnsiTheme="minorHAnsi" w:cstheme="minorHAnsi"/>
              </w:rPr>
              <w:t>Wg punktu 5.5</w:t>
            </w:r>
          </w:p>
        </w:tc>
      </w:tr>
      <w:tr w:rsidR="00F8253F" w:rsidRPr="00F8253F" w14:paraId="3CE501B8" w14:textId="77777777" w:rsidTr="00690CF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0213EA2" w14:textId="77777777" w:rsidR="00F8253F" w:rsidRPr="00F8253F" w:rsidRDefault="00F8253F" w:rsidP="00F8253F">
            <w:pPr>
              <w:rPr>
                <w:rFonts w:asciiTheme="minorHAnsi" w:hAnsiTheme="minorHAnsi" w:cstheme="minorHAnsi"/>
              </w:rPr>
            </w:pPr>
            <w:r w:rsidRPr="00F8253F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66C87E6" w14:textId="77777777" w:rsidR="00F8253F" w:rsidRPr="00F8253F" w:rsidRDefault="00F8253F" w:rsidP="00F8253F">
            <w:pPr>
              <w:rPr>
                <w:rFonts w:asciiTheme="minorHAnsi" w:hAnsiTheme="minorHAnsi" w:cstheme="minorHAnsi"/>
              </w:rPr>
            </w:pPr>
            <w:r w:rsidRPr="00F8253F">
              <w:rPr>
                <w:rFonts w:asciiTheme="minorHAnsi" w:hAnsiTheme="minorHAnsi" w:cstheme="minorHAnsi"/>
              </w:rPr>
              <w:t>Ułożenie nawierzchni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CA63B21" w14:textId="77777777" w:rsidR="00F8253F" w:rsidRPr="00F8253F" w:rsidRDefault="00F8253F" w:rsidP="00F8253F">
            <w:pPr>
              <w:rPr>
                <w:rFonts w:asciiTheme="minorHAnsi" w:hAnsiTheme="minorHAnsi" w:cstheme="minorHAnsi"/>
              </w:rPr>
            </w:pPr>
            <w:r w:rsidRPr="00F8253F">
              <w:rPr>
                <w:rFonts w:asciiTheme="minorHAnsi" w:hAnsiTheme="minorHAnsi" w:cstheme="minorHAnsi"/>
              </w:rPr>
              <w:t>Ocena ciągła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03719C8" w14:textId="77777777" w:rsidR="00F8253F" w:rsidRPr="00F8253F" w:rsidRDefault="00F8253F" w:rsidP="00F8253F">
            <w:pPr>
              <w:rPr>
                <w:rFonts w:asciiTheme="minorHAnsi" w:hAnsiTheme="minorHAnsi" w:cstheme="minorHAnsi"/>
              </w:rPr>
            </w:pPr>
            <w:r w:rsidRPr="00F8253F">
              <w:rPr>
                <w:rFonts w:asciiTheme="minorHAnsi" w:hAnsiTheme="minorHAnsi" w:cstheme="minorHAnsi"/>
              </w:rPr>
              <w:t>Wg punktu 5.6</w:t>
            </w:r>
          </w:p>
        </w:tc>
      </w:tr>
      <w:tr w:rsidR="00F8253F" w:rsidRPr="00F8253F" w14:paraId="599E89B5" w14:textId="77777777" w:rsidTr="00690CF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87FD78C" w14:textId="77777777" w:rsidR="00F8253F" w:rsidRPr="00F8253F" w:rsidRDefault="00F8253F" w:rsidP="00F8253F">
            <w:pPr>
              <w:spacing w:before="120"/>
              <w:rPr>
                <w:rFonts w:asciiTheme="minorHAnsi" w:hAnsiTheme="minorHAnsi" w:cstheme="minorHAnsi"/>
              </w:rPr>
            </w:pPr>
            <w:r w:rsidRPr="00F8253F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B7CD853" w14:textId="77777777" w:rsidR="00F8253F" w:rsidRPr="00F8253F" w:rsidRDefault="00F8253F" w:rsidP="00F8253F">
            <w:pPr>
              <w:spacing w:before="120"/>
              <w:rPr>
                <w:rFonts w:asciiTheme="minorHAnsi" w:hAnsiTheme="minorHAnsi" w:cstheme="minorHAnsi"/>
              </w:rPr>
            </w:pPr>
            <w:r w:rsidRPr="00F8253F">
              <w:rPr>
                <w:rFonts w:asciiTheme="minorHAnsi" w:hAnsiTheme="minorHAnsi" w:cstheme="minorHAnsi"/>
              </w:rPr>
              <w:t>Położenie studzienki w stosunku do otaczającej nawierzchni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F83A00D" w14:textId="77777777" w:rsidR="00F8253F" w:rsidRPr="00F8253F" w:rsidRDefault="00F8253F" w:rsidP="00F8253F">
            <w:pPr>
              <w:rPr>
                <w:rFonts w:asciiTheme="minorHAnsi" w:hAnsiTheme="minorHAnsi" w:cstheme="minorHAnsi"/>
              </w:rPr>
            </w:pPr>
          </w:p>
          <w:p w14:paraId="179FD988" w14:textId="77777777" w:rsidR="00F8253F" w:rsidRPr="00F8253F" w:rsidRDefault="00F8253F" w:rsidP="00F8253F">
            <w:pPr>
              <w:rPr>
                <w:rFonts w:asciiTheme="minorHAnsi" w:hAnsiTheme="minorHAnsi" w:cstheme="minorHAnsi"/>
              </w:rPr>
            </w:pPr>
            <w:r w:rsidRPr="00F8253F">
              <w:rPr>
                <w:rFonts w:asciiTheme="minorHAnsi" w:hAnsiTheme="minorHAnsi" w:cstheme="minorHAnsi"/>
              </w:rPr>
              <w:t>1 raz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A6902D5" w14:textId="77777777" w:rsidR="00F8253F" w:rsidRPr="00F8253F" w:rsidRDefault="00F8253F" w:rsidP="00F8253F">
            <w:pPr>
              <w:rPr>
                <w:rFonts w:asciiTheme="minorHAnsi" w:hAnsiTheme="minorHAnsi" w:cstheme="minorHAnsi"/>
              </w:rPr>
            </w:pPr>
            <w:r w:rsidRPr="00F8253F">
              <w:rPr>
                <w:rFonts w:asciiTheme="minorHAnsi" w:hAnsiTheme="minorHAnsi" w:cstheme="minorHAnsi"/>
              </w:rPr>
              <w:t>Kratka ściekowa ok. 0,5cm poniżej, właz studzienki – w poziomie nawierzchni</w:t>
            </w:r>
          </w:p>
        </w:tc>
      </w:tr>
    </w:tbl>
    <w:p w14:paraId="3215C6E9" w14:textId="77777777" w:rsidR="00F8253F" w:rsidRPr="00F8253F" w:rsidRDefault="00F8253F" w:rsidP="00F8253F">
      <w:pPr>
        <w:pStyle w:val="Nagwek2"/>
        <w:spacing w:before="120"/>
        <w:rPr>
          <w:rFonts w:cstheme="minorHAnsi"/>
          <w:szCs w:val="20"/>
        </w:rPr>
      </w:pPr>
      <w:bookmarkStart w:id="44" w:name="_Toc46644002"/>
      <w:bookmarkStart w:id="45" w:name="_Toc424534471"/>
      <w:bookmarkStart w:id="46" w:name="_Toc278459698"/>
      <w:r w:rsidRPr="00F8253F">
        <w:rPr>
          <w:rFonts w:cstheme="minorHAnsi"/>
          <w:szCs w:val="20"/>
        </w:rPr>
        <w:t xml:space="preserve">6.4. Badania wykonanych </w:t>
      </w:r>
      <w:bookmarkEnd w:id="46"/>
      <w:r w:rsidRPr="00F8253F">
        <w:rPr>
          <w:rFonts w:cstheme="minorHAnsi"/>
          <w:szCs w:val="20"/>
        </w:rPr>
        <w:t>prac</w:t>
      </w:r>
    </w:p>
    <w:p w14:paraId="087CB08A" w14:textId="77777777" w:rsidR="00F8253F" w:rsidRPr="00F8253F" w:rsidRDefault="00F8253F" w:rsidP="00F8253F">
      <w:pPr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Po zakończeniu prac należy sprawdzić wizualnie:</w:t>
      </w:r>
    </w:p>
    <w:p w14:paraId="328D5415" w14:textId="77777777" w:rsidR="00F8253F" w:rsidRPr="00F8253F" w:rsidRDefault="00F8253F" w:rsidP="00F8253F">
      <w:pPr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a) wygląd zewnętrzny wykonanej naprawy w zakresie wyglądu, kształtu, wymiarów, desenia nawierzchni typu kostkowego,</w:t>
      </w:r>
    </w:p>
    <w:p w14:paraId="72DF7B13" w14:textId="77777777" w:rsidR="00F8253F" w:rsidRPr="00F8253F" w:rsidRDefault="00F8253F" w:rsidP="00F8253F">
      <w:pPr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b) poprawność profilu podłużnego i poprzecznego, nawiązującego do otaczającej nawierzchni i umożliwiającego spływ powierzchniowy wód.</w:t>
      </w:r>
    </w:p>
    <w:p w14:paraId="028172C1" w14:textId="77777777" w:rsidR="00F8253F" w:rsidRPr="00F8253F" w:rsidRDefault="00F8253F" w:rsidP="00F8253F">
      <w:pPr>
        <w:pStyle w:val="Nagwek1"/>
        <w:rPr>
          <w:rFonts w:cstheme="minorHAnsi"/>
          <w:szCs w:val="20"/>
        </w:rPr>
      </w:pPr>
      <w:bookmarkStart w:id="47" w:name="_Toc277837724"/>
      <w:bookmarkStart w:id="48" w:name="_Toc278459699"/>
      <w:bookmarkEnd w:id="44"/>
      <w:bookmarkEnd w:id="45"/>
      <w:r w:rsidRPr="00F8253F">
        <w:rPr>
          <w:rFonts w:cstheme="minorHAnsi"/>
          <w:szCs w:val="20"/>
        </w:rPr>
        <w:t xml:space="preserve">7. OBMIAR </w:t>
      </w:r>
      <w:bookmarkEnd w:id="47"/>
      <w:bookmarkEnd w:id="48"/>
      <w:r w:rsidRPr="00F8253F">
        <w:rPr>
          <w:rFonts w:cstheme="minorHAnsi"/>
          <w:szCs w:val="20"/>
        </w:rPr>
        <w:t>PRAC</w:t>
      </w:r>
    </w:p>
    <w:p w14:paraId="3B1C0A7D" w14:textId="77777777" w:rsidR="00F8253F" w:rsidRPr="00F8253F" w:rsidRDefault="00F8253F" w:rsidP="00F8253F">
      <w:pPr>
        <w:pStyle w:val="Nagwek2"/>
        <w:spacing w:before="120"/>
        <w:rPr>
          <w:rFonts w:cstheme="minorHAnsi"/>
          <w:szCs w:val="20"/>
        </w:rPr>
      </w:pPr>
      <w:bookmarkStart w:id="49" w:name="_Toc277837725"/>
      <w:bookmarkStart w:id="50" w:name="_Toc278459700"/>
      <w:r w:rsidRPr="00F8253F">
        <w:rPr>
          <w:rFonts w:cstheme="minorHAnsi"/>
          <w:w w:val="102"/>
          <w:szCs w:val="20"/>
        </w:rPr>
        <w:t xml:space="preserve">7.1. Ogólne zasady obmiaru </w:t>
      </w:r>
      <w:bookmarkEnd w:id="49"/>
      <w:bookmarkEnd w:id="50"/>
      <w:r w:rsidRPr="00F8253F">
        <w:rPr>
          <w:rFonts w:cstheme="minorHAnsi"/>
          <w:w w:val="102"/>
          <w:szCs w:val="20"/>
        </w:rPr>
        <w:t>prac</w:t>
      </w:r>
    </w:p>
    <w:p w14:paraId="3DCB35FA" w14:textId="77777777" w:rsidR="00F8253F" w:rsidRPr="00F8253F" w:rsidRDefault="00F8253F" w:rsidP="00F8253F">
      <w:pPr>
        <w:pStyle w:val="Tekstpodstawowywcity"/>
        <w:ind w:left="0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Ogólne zasady obmiaru prac podano w ST D-M-00.00.00 Wymagania ogólne.</w:t>
      </w:r>
    </w:p>
    <w:p w14:paraId="37E29D20" w14:textId="77777777" w:rsidR="00F8253F" w:rsidRPr="00F8253F" w:rsidRDefault="00F8253F" w:rsidP="00F8253F">
      <w:pPr>
        <w:pStyle w:val="Nagwek2"/>
        <w:spacing w:before="120"/>
        <w:rPr>
          <w:rFonts w:cstheme="minorHAnsi"/>
          <w:szCs w:val="20"/>
        </w:rPr>
      </w:pPr>
      <w:bookmarkStart w:id="51" w:name="_Toc278459701"/>
      <w:r w:rsidRPr="00F8253F">
        <w:rPr>
          <w:rFonts w:cstheme="minorHAnsi"/>
          <w:szCs w:val="20"/>
        </w:rPr>
        <w:t>7.2. Jednostka obmiarowa</w:t>
      </w:r>
      <w:bookmarkEnd w:id="51"/>
    </w:p>
    <w:p w14:paraId="0BB29E48" w14:textId="77777777" w:rsidR="00F8253F" w:rsidRPr="00F8253F" w:rsidRDefault="00F8253F" w:rsidP="00F8253F">
      <w:pPr>
        <w:tabs>
          <w:tab w:val="left" w:pos="-709"/>
        </w:tabs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Jednostką obmiarową jest 1 obiekt (</w:t>
      </w:r>
      <w:r w:rsidRPr="00F8253F">
        <w:rPr>
          <w:rFonts w:asciiTheme="minorHAnsi" w:hAnsiTheme="minorHAnsi" w:cstheme="minorHAnsi"/>
          <w:b/>
        </w:rPr>
        <w:t>szt</w:t>
      </w:r>
      <w:r w:rsidRPr="00F8253F">
        <w:rPr>
          <w:rFonts w:asciiTheme="minorHAnsi" w:hAnsiTheme="minorHAnsi" w:cstheme="minorHAnsi"/>
        </w:rPr>
        <w:t>.) wykonanej naprawionej studzienki  (rewizyjnej, wpustów ulicznych, zasuw gazowych, zasuw wodociągowych, studzienki teletechnicznej ).</w:t>
      </w:r>
    </w:p>
    <w:p w14:paraId="624D0AEC" w14:textId="77777777" w:rsidR="00F8253F" w:rsidRPr="00F8253F" w:rsidRDefault="00F8253F" w:rsidP="00F8253F">
      <w:pPr>
        <w:pStyle w:val="Nagwek1"/>
        <w:rPr>
          <w:rFonts w:cstheme="minorHAnsi"/>
          <w:szCs w:val="20"/>
        </w:rPr>
      </w:pPr>
      <w:bookmarkStart w:id="52" w:name="_Toc277837727"/>
      <w:bookmarkStart w:id="53" w:name="_Toc278459702"/>
      <w:r w:rsidRPr="00F8253F">
        <w:rPr>
          <w:rFonts w:cstheme="minorHAnsi"/>
          <w:szCs w:val="20"/>
        </w:rPr>
        <w:t xml:space="preserve">8. ODBIÓR </w:t>
      </w:r>
      <w:bookmarkEnd w:id="52"/>
      <w:bookmarkEnd w:id="53"/>
      <w:r w:rsidRPr="00F8253F">
        <w:rPr>
          <w:rFonts w:cstheme="minorHAnsi"/>
          <w:szCs w:val="20"/>
        </w:rPr>
        <w:t>PRAC</w:t>
      </w:r>
    </w:p>
    <w:p w14:paraId="40A8F021" w14:textId="77777777" w:rsidR="00F8253F" w:rsidRPr="00F8253F" w:rsidRDefault="00F8253F" w:rsidP="00F8253F">
      <w:pPr>
        <w:pStyle w:val="Nagwek2"/>
        <w:spacing w:before="120"/>
        <w:rPr>
          <w:rFonts w:cstheme="minorHAnsi"/>
          <w:szCs w:val="20"/>
        </w:rPr>
      </w:pPr>
      <w:bookmarkStart w:id="54" w:name="_Toc278459703"/>
      <w:r w:rsidRPr="00F8253F">
        <w:rPr>
          <w:rFonts w:cstheme="minorHAnsi"/>
          <w:szCs w:val="20"/>
        </w:rPr>
        <w:t xml:space="preserve">8.1. Ogólne zasady odbioru </w:t>
      </w:r>
      <w:bookmarkEnd w:id="54"/>
      <w:r w:rsidRPr="00F8253F">
        <w:rPr>
          <w:rFonts w:cstheme="minorHAnsi"/>
          <w:szCs w:val="20"/>
        </w:rPr>
        <w:t>prac</w:t>
      </w:r>
    </w:p>
    <w:p w14:paraId="2C10E726" w14:textId="77777777" w:rsidR="00F8253F" w:rsidRPr="00F8253F" w:rsidRDefault="00F8253F" w:rsidP="00F8253F">
      <w:pPr>
        <w:pStyle w:val="Tekstpodstawowywcity"/>
        <w:ind w:left="0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Ogólne zasady odbioru podano w ST D-M-00.00.00 Wymagania ogólne.</w:t>
      </w:r>
    </w:p>
    <w:p w14:paraId="1F806962" w14:textId="77777777" w:rsidR="00F8253F" w:rsidRPr="00F8253F" w:rsidRDefault="00F8253F" w:rsidP="00F8253F">
      <w:pPr>
        <w:pStyle w:val="Tekstpodstawowywcity"/>
        <w:ind w:left="0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Prace uznaje się za wykonane zgodnie z ST i wymaganiami przedstawiciela Zamawiającego, jeżeli ich ocena jakości oraz</w:t>
      </w:r>
      <w:r w:rsidRPr="00F8253F">
        <w:rPr>
          <w:rFonts w:asciiTheme="minorHAnsi" w:hAnsiTheme="minorHAnsi" w:cstheme="minorHAnsi"/>
          <w:color w:val="FF0000"/>
        </w:rPr>
        <w:t xml:space="preserve"> </w:t>
      </w:r>
      <w:r w:rsidRPr="00F8253F">
        <w:rPr>
          <w:rFonts w:asciiTheme="minorHAnsi" w:hAnsiTheme="minorHAnsi" w:cstheme="minorHAnsi"/>
        </w:rPr>
        <w:t>wszystkie pomiary i badania z zachowaniem tolerancji wg pkt. 6 dały wyniki pozytywne.</w:t>
      </w:r>
    </w:p>
    <w:p w14:paraId="1C57A082" w14:textId="77777777" w:rsidR="00F8253F" w:rsidRPr="00F8253F" w:rsidRDefault="00F8253F" w:rsidP="00F8253F">
      <w:pPr>
        <w:pStyle w:val="Nagwek2"/>
        <w:spacing w:before="120"/>
        <w:rPr>
          <w:rFonts w:cstheme="minorHAnsi"/>
          <w:szCs w:val="20"/>
        </w:rPr>
      </w:pPr>
      <w:bookmarkStart w:id="55" w:name="_Toc278459704"/>
      <w:r w:rsidRPr="00F8253F">
        <w:rPr>
          <w:rFonts w:cstheme="minorHAnsi"/>
          <w:szCs w:val="20"/>
        </w:rPr>
        <w:t>8.2. Odbiór prac zanikających i ulegających zakryciu</w:t>
      </w:r>
      <w:bookmarkEnd w:id="55"/>
    </w:p>
    <w:p w14:paraId="68B54EC6" w14:textId="77777777" w:rsidR="00F8253F" w:rsidRPr="00F8253F" w:rsidRDefault="00F8253F" w:rsidP="00F8253F">
      <w:pPr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Odbiorowi prac zanikających i ulegających zakryciu podlegają:</w:t>
      </w:r>
    </w:p>
    <w:p w14:paraId="0E9C00F0" w14:textId="77777777" w:rsidR="00F8253F" w:rsidRPr="00F8253F" w:rsidRDefault="00F8253F" w:rsidP="00F8253F">
      <w:pPr>
        <w:numPr>
          <w:ilvl w:val="0"/>
          <w:numId w:val="69"/>
        </w:numPr>
        <w:ind w:left="283"/>
        <w:textAlignment w:val="auto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prace rozbiórkowe,</w:t>
      </w:r>
    </w:p>
    <w:p w14:paraId="11DCA619" w14:textId="77777777" w:rsidR="00F8253F" w:rsidRPr="00F8253F" w:rsidRDefault="00F8253F" w:rsidP="00F8253F">
      <w:pPr>
        <w:numPr>
          <w:ilvl w:val="0"/>
          <w:numId w:val="69"/>
        </w:numPr>
        <w:ind w:left="283"/>
        <w:textAlignment w:val="auto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naprawa studzienki.</w:t>
      </w:r>
    </w:p>
    <w:p w14:paraId="58DCB551" w14:textId="77777777" w:rsidR="00F8253F" w:rsidRPr="00F8253F" w:rsidRDefault="00F8253F" w:rsidP="00F8253F">
      <w:pPr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Odbiór tych prac powinien być zgodny z wymaganiami D-M-00.00.00 Wymagania ogólne oraz niniejszej ST.</w:t>
      </w:r>
    </w:p>
    <w:p w14:paraId="6DC0448D" w14:textId="77777777" w:rsidR="00F8253F" w:rsidRPr="00F8253F" w:rsidRDefault="00F8253F" w:rsidP="00F8253F">
      <w:pPr>
        <w:pStyle w:val="Nagwek1"/>
        <w:rPr>
          <w:rFonts w:cstheme="minorHAnsi"/>
          <w:szCs w:val="20"/>
        </w:rPr>
      </w:pPr>
      <w:bookmarkStart w:id="56" w:name="_Toc52166037"/>
      <w:bookmarkStart w:id="57" w:name="_Toc46644004"/>
      <w:bookmarkStart w:id="58" w:name="_Toc424534473"/>
      <w:bookmarkStart w:id="59" w:name="_Toc278459705"/>
      <w:r w:rsidRPr="00F8253F">
        <w:rPr>
          <w:rFonts w:cstheme="minorHAnsi"/>
          <w:szCs w:val="20"/>
        </w:rPr>
        <w:t>9. PODSTAWA PŁATNOŚCI</w:t>
      </w:r>
      <w:bookmarkEnd w:id="56"/>
      <w:bookmarkEnd w:id="57"/>
      <w:bookmarkEnd w:id="58"/>
      <w:bookmarkEnd w:id="59"/>
    </w:p>
    <w:p w14:paraId="0412B7FB" w14:textId="77777777" w:rsidR="00F8253F" w:rsidRPr="00F8253F" w:rsidRDefault="00F8253F" w:rsidP="00F8253F">
      <w:pPr>
        <w:pStyle w:val="Nagwek2"/>
        <w:spacing w:before="120"/>
        <w:rPr>
          <w:rFonts w:cstheme="minorHAnsi"/>
          <w:szCs w:val="20"/>
        </w:rPr>
      </w:pPr>
      <w:bookmarkStart w:id="60" w:name="_Toc278459706"/>
      <w:r w:rsidRPr="00F8253F">
        <w:rPr>
          <w:rFonts w:cstheme="minorHAnsi"/>
          <w:szCs w:val="20"/>
        </w:rPr>
        <w:t>9.1. Ogólne ustalenia dotyczące podstawy płatności</w:t>
      </w:r>
      <w:bookmarkEnd w:id="60"/>
    </w:p>
    <w:p w14:paraId="5D28DB3E" w14:textId="77777777" w:rsidR="00F8253F" w:rsidRPr="00F8253F" w:rsidRDefault="00F8253F" w:rsidP="00F8253F">
      <w:pPr>
        <w:pStyle w:val="Tekstpodstawowywcity"/>
        <w:keepNext/>
        <w:ind w:left="0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Ogólne ustalenia dotyczące podstawy płatności podano w ST D-M-00.00.00 Wymagania ogólne.</w:t>
      </w:r>
    </w:p>
    <w:p w14:paraId="036FC92C" w14:textId="77777777" w:rsidR="00F8253F" w:rsidRPr="00F8253F" w:rsidRDefault="00F8253F" w:rsidP="00F8253F">
      <w:pPr>
        <w:pStyle w:val="Nagwek2"/>
        <w:spacing w:before="120"/>
        <w:rPr>
          <w:rFonts w:cstheme="minorHAnsi"/>
          <w:szCs w:val="20"/>
        </w:rPr>
      </w:pPr>
      <w:bookmarkStart w:id="61" w:name="_Toc278459707"/>
      <w:r w:rsidRPr="00F8253F">
        <w:rPr>
          <w:rFonts w:cstheme="minorHAnsi"/>
          <w:szCs w:val="20"/>
        </w:rPr>
        <w:t>9.2. Cena jednostki obmiarowej</w:t>
      </w:r>
      <w:bookmarkEnd w:id="61"/>
    </w:p>
    <w:p w14:paraId="728542D2" w14:textId="77777777" w:rsidR="00F8253F" w:rsidRPr="00F8253F" w:rsidRDefault="00F8253F" w:rsidP="00F8253F">
      <w:pPr>
        <w:rPr>
          <w:rFonts w:asciiTheme="minorHAnsi" w:hAnsiTheme="minorHAnsi" w:cstheme="minorHAnsi"/>
        </w:rPr>
      </w:pPr>
      <w:bookmarkStart w:id="62" w:name="_Toc52166038"/>
      <w:bookmarkStart w:id="63" w:name="_Toc46644005"/>
      <w:bookmarkStart w:id="64" w:name="_Toc424534474"/>
      <w:r w:rsidRPr="00F8253F">
        <w:rPr>
          <w:rFonts w:asciiTheme="minorHAnsi" w:hAnsiTheme="minorHAnsi" w:cstheme="minorHAnsi"/>
        </w:rPr>
        <w:t xml:space="preserve">Wykonawca powinien wliczyć w cenę </w:t>
      </w:r>
      <w:r w:rsidRPr="00F8253F">
        <w:rPr>
          <w:rFonts w:asciiTheme="minorHAnsi" w:hAnsiTheme="minorHAnsi" w:cstheme="minorHAnsi"/>
          <w:bCs/>
        </w:rPr>
        <w:t xml:space="preserve">wykonania </w:t>
      </w:r>
      <w:r w:rsidRPr="00F8253F">
        <w:rPr>
          <w:rFonts w:asciiTheme="minorHAnsi" w:hAnsiTheme="minorHAnsi" w:cstheme="minorHAnsi"/>
          <w:b/>
          <w:bCs/>
        </w:rPr>
        <w:t xml:space="preserve">1 sztuki </w:t>
      </w:r>
      <w:r w:rsidRPr="00F8253F">
        <w:rPr>
          <w:rFonts w:asciiTheme="minorHAnsi" w:hAnsiTheme="minorHAnsi" w:cstheme="minorHAnsi"/>
          <w:bCs/>
        </w:rPr>
        <w:t>regulacji wysokościowej studzienki(</w:t>
      </w:r>
      <w:r w:rsidRPr="00F8253F">
        <w:rPr>
          <w:rFonts w:asciiTheme="minorHAnsi" w:hAnsiTheme="minorHAnsi" w:cstheme="minorHAnsi"/>
        </w:rPr>
        <w:t>studzienek rewizyjnych, wpustów ulicznych, pokryw zasuw gazowych, pokryw zasuw wodociągowych, pokryw studzienki teletechnicznej)</w:t>
      </w:r>
      <w:r w:rsidRPr="00F8253F">
        <w:rPr>
          <w:rFonts w:asciiTheme="minorHAnsi" w:hAnsiTheme="minorHAnsi" w:cstheme="minorHAnsi"/>
          <w:bCs/>
        </w:rPr>
        <w:t xml:space="preserve"> </w:t>
      </w:r>
      <w:r w:rsidRPr="00F8253F">
        <w:rPr>
          <w:rFonts w:asciiTheme="minorHAnsi" w:hAnsiTheme="minorHAnsi" w:cstheme="minorHAnsi"/>
        </w:rPr>
        <w:t>wszelkie czynności związane z prawidłowym wykonaniem prac określonych niniejszą ST, co do zasady będą to:</w:t>
      </w:r>
    </w:p>
    <w:p w14:paraId="7D616813" w14:textId="77777777" w:rsidR="00F8253F" w:rsidRPr="00F8253F" w:rsidRDefault="00F8253F" w:rsidP="00F8253F">
      <w:pPr>
        <w:numPr>
          <w:ilvl w:val="0"/>
          <w:numId w:val="28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F8253F">
        <w:rPr>
          <w:rFonts w:asciiTheme="minorHAnsi" w:hAnsiTheme="minorHAnsi" w:cstheme="minorHAnsi"/>
        </w:rPr>
        <w:t>wykonanie prac pomiarowych i prac przygotowawczych,</w:t>
      </w:r>
    </w:p>
    <w:p w14:paraId="1CE28F6D" w14:textId="77777777" w:rsidR="00F8253F" w:rsidRPr="00F8253F" w:rsidRDefault="00F8253F" w:rsidP="00F8253F">
      <w:pPr>
        <w:numPr>
          <w:ilvl w:val="0"/>
          <w:numId w:val="30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F8253F">
        <w:rPr>
          <w:rFonts w:asciiTheme="minorHAnsi" w:hAnsiTheme="minorHAnsi" w:cstheme="minorHAnsi"/>
        </w:rPr>
        <w:t>oznakowanie prac,</w:t>
      </w:r>
    </w:p>
    <w:p w14:paraId="3AA4F914" w14:textId="77777777" w:rsidR="00F8253F" w:rsidRPr="00F8253F" w:rsidRDefault="00F8253F" w:rsidP="00F8253F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F8253F">
        <w:rPr>
          <w:rFonts w:asciiTheme="minorHAnsi" w:hAnsiTheme="minorHAnsi" w:cstheme="minorHAnsi"/>
        </w:rPr>
        <w:t>koszt pracy sprzętu oraz koszty dowozu i odwozu sprzętu na/z terenu prac,</w:t>
      </w:r>
    </w:p>
    <w:p w14:paraId="65F43BBF" w14:textId="77777777" w:rsidR="00F8253F" w:rsidRPr="00F8253F" w:rsidRDefault="00F8253F" w:rsidP="00F8253F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F8253F">
        <w:rPr>
          <w:rFonts w:asciiTheme="minorHAnsi" w:hAnsiTheme="minorHAnsi" w:cstheme="minorHAnsi"/>
        </w:rPr>
        <w:t>koszt użytych materiałów wraz z kosztami ich zakupu, transportu i magazynowania,</w:t>
      </w:r>
    </w:p>
    <w:p w14:paraId="65A4F32A" w14:textId="77777777" w:rsidR="00F8253F" w:rsidRPr="00F8253F" w:rsidRDefault="00F8253F" w:rsidP="00F8253F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F8253F">
        <w:rPr>
          <w:rFonts w:asciiTheme="minorHAnsi" w:hAnsiTheme="minorHAnsi" w:cstheme="minorHAnsi"/>
        </w:rPr>
        <w:t>przygotowanie podłoża,</w:t>
      </w:r>
    </w:p>
    <w:p w14:paraId="041177DD" w14:textId="77777777" w:rsidR="00F8253F" w:rsidRPr="00F8253F" w:rsidRDefault="00F8253F" w:rsidP="00F8253F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F8253F">
        <w:rPr>
          <w:rFonts w:asciiTheme="minorHAnsi" w:hAnsiTheme="minorHAnsi" w:cstheme="minorHAnsi"/>
        </w:rPr>
        <w:lastRenderedPageBreak/>
        <w:t>przeprowadzenie ewentualnych prac rozbiórkowych wraz z wywozem urobku i/lub zużytych materiałów poza teren prac i zagospodarowanie bądź zutylizowanie zgodnie z obecnie obowiązującymi przepisami,</w:t>
      </w:r>
    </w:p>
    <w:p w14:paraId="2D301874" w14:textId="77777777" w:rsidR="00F8253F" w:rsidRPr="00F8253F" w:rsidRDefault="00F8253F" w:rsidP="00F8253F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F8253F">
        <w:rPr>
          <w:rFonts w:asciiTheme="minorHAnsi" w:hAnsiTheme="minorHAnsi" w:cstheme="minorHAnsi"/>
        </w:rPr>
        <w:t>wykonanie prac zgodnie z technologią prac opisaną w pkt. 5 niniejszej Specyfikacji oraz zgodnie z przepisami, normami i sztuką budowlaną,</w:t>
      </w:r>
    </w:p>
    <w:p w14:paraId="2926D257" w14:textId="77777777" w:rsidR="00F8253F" w:rsidRPr="00F8253F" w:rsidRDefault="00F8253F" w:rsidP="00F8253F">
      <w:pPr>
        <w:numPr>
          <w:ilvl w:val="0"/>
          <w:numId w:val="32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F8253F">
        <w:rPr>
          <w:rFonts w:asciiTheme="minorHAnsi" w:hAnsiTheme="minorHAnsi" w:cstheme="minorHAnsi"/>
        </w:rPr>
        <w:t>wykonanie wymaganych zapisami niniejszej Specyfikacji pomiarów i/lub badań laboratoryjnych,</w:t>
      </w:r>
    </w:p>
    <w:p w14:paraId="51600FEC" w14:textId="77777777" w:rsidR="00F8253F" w:rsidRPr="00F8253F" w:rsidRDefault="00F8253F" w:rsidP="00F8253F">
      <w:pPr>
        <w:numPr>
          <w:ilvl w:val="0"/>
          <w:numId w:val="32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>uporządkowanie terenu prac,</w:t>
      </w:r>
    </w:p>
    <w:p w14:paraId="6D4FB30A" w14:textId="77777777" w:rsidR="00F8253F" w:rsidRPr="00F8253F" w:rsidRDefault="00F8253F" w:rsidP="00F8253F">
      <w:pPr>
        <w:numPr>
          <w:ilvl w:val="0"/>
          <w:numId w:val="32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F8253F">
        <w:rPr>
          <w:rFonts w:asciiTheme="minorHAnsi" w:hAnsiTheme="minorHAnsi" w:cstheme="minorHAnsi"/>
        </w:rPr>
        <w:t xml:space="preserve">wszystkie koszty związane z kosztami pośrednimi, zyskiem kalkulacyjnym i podatkami obligatoryjnymi. </w:t>
      </w:r>
    </w:p>
    <w:p w14:paraId="4A11BF03" w14:textId="77777777" w:rsidR="00F8253F" w:rsidRPr="00F8253F" w:rsidRDefault="00F8253F" w:rsidP="00F8253F">
      <w:pPr>
        <w:pStyle w:val="Nagwek1"/>
        <w:rPr>
          <w:rFonts w:cstheme="minorHAnsi"/>
          <w:szCs w:val="20"/>
        </w:rPr>
      </w:pPr>
      <w:bookmarkStart w:id="65" w:name="_Toc278459708"/>
      <w:r w:rsidRPr="00F8253F">
        <w:rPr>
          <w:rFonts w:cstheme="minorHAnsi"/>
          <w:szCs w:val="20"/>
        </w:rPr>
        <w:t>10. PRZEPISY ZWIĄZANE</w:t>
      </w:r>
      <w:bookmarkEnd w:id="62"/>
      <w:bookmarkEnd w:id="63"/>
      <w:bookmarkEnd w:id="64"/>
      <w:bookmarkEnd w:id="65"/>
    </w:p>
    <w:p w14:paraId="25D9AF42" w14:textId="77777777" w:rsidR="00F8253F" w:rsidRPr="00F8253F" w:rsidRDefault="00F8253F" w:rsidP="00F8253F">
      <w:pPr>
        <w:pStyle w:val="Nagwek2"/>
        <w:spacing w:before="120"/>
        <w:rPr>
          <w:rFonts w:cstheme="minorHAnsi"/>
          <w:bCs/>
          <w:w w:val="102"/>
          <w:szCs w:val="20"/>
        </w:rPr>
      </w:pPr>
      <w:bookmarkStart w:id="66" w:name="_Toc278459710"/>
      <w:r w:rsidRPr="00F8253F">
        <w:rPr>
          <w:rFonts w:cstheme="minorHAnsi"/>
          <w:bCs/>
          <w:w w:val="102"/>
          <w:szCs w:val="20"/>
        </w:rPr>
        <w:t xml:space="preserve"> Normy</w:t>
      </w:r>
      <w:bookmarkEnd w:id="66"/>
    </w:p>
    <w:p w14:paraId="2B25304C" w14:textId="77777777" w:rsidR="00F8253F" w:rsidRPr="00F8253F" w:rsidRDefault="00F8253F" w:rsidP="00F8253F">
      <w:pPr>
        <w:pStyle w:val="Tekstpodstawowy"/>
        <w:spacing w:after="0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PN-EN 991:1999</w:t>
      </w:r>
      <w:r w:rsidRPr="00F8253F">
        <w:rPr>
          <w:rFonts w:asciiTheme="minorHAnsi" w:hAnsiTheme="minorHAnsi" w:cstheme="minorHAnsi"/>
          <w:sz w:val="20"/>
          <w:szCs w:val="20"/>
        </w:rPr>
        <w:tab/>
        <w:t>Oznaczanie wymiarów prefabrykowanych elementów zbrojonych z autoklawizowanego betonu komórkowego lub z betonu lekkiego  kruszywowego o otwartej strukturze</w:t>
      </w:r>
    </w:p>
    <w:p w14:paraId="4CBAABB9" w14:textId="77777777" w:rsidR="00F8253F" w:rsidRPr="00F8253F" w:rsidRDefault="00F8253F" w:rsidP="00F8253F">
      <w:pPr>
        <w:pStyle w:val="Tekstpodstawowy"/>
        <w:spacing w:after="0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PN-B-12096:1997</w:t>
      </w:r>
      <w:r w:rsidRPr="00F8253F">
        <w:rPr>
          <w:rFonts w:asciiTheme="minorHAnsi" w:hAnsiTheme="minorHAnsi" w:cstheme="minorHAnsi"/>
          <w:sz w:val="20"/>
          <w:szCs w:val="20"/>
        </w:rPr>
        <w:tab/>
        <w:t>Urządzenia wodno-melioracyjne. Przepusty z rur betonowych i żelbetowych. Wymagania i metody badań.</w:t>
      </w:r>
    </w:p>
    <w:p w14:paraId="305AC96D" w14:textId="77777777" w:rsidR="00F8253F" w:rsidRPr="00F8253F" w:rsidRDefault="00F8253F" w:rsidP="00F8253F">
      <w:pPr>
        <w:pStyle w:val="Tekstpodstawowy"/>
        <w:spacing w:after="0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PN-S-10040:1999</w:t>
      </w:r>
      <w:r w:rsidRPr="00F8253F">
        <w:rPr>
          <w:rFonts w:asciiTheme="minorHAnsi" w:hAnsiTheme="minorHAnsi" w:cstheme="minorHAnsi"/>
          <w:sz w:val="20"/>
          <w:szCs w:val="20"/>
        </w:rPr>
        <w:tab/>
        <w:t>Obiekty mostowe. Konstrukcje betonowe, żelbetowe i sprężone. Wymagania i badania.</w:t>
      </w:r>
    </w:p>
    <w:p w14:paraId="25EE1FAF" w14:textId="77777777" w:rsidR="00F8253F" w:rsidRPr="00F8253F" w:rsidRDefault="00F8253F" w:rsidP="00F8253F">
      <w:pPr>
        <w:pStyle w:val="Tekstpodstawow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PN-B-04481</w:t>
      </w:r>
      <w:r w:rsidRPr="00F8253F">
        <w:rPr>
          <w:rFonts w:asciiTheme="minorHAnsi" w:hAnsiTheme="minorHAnsi" w:cstheme="minorHAnsi"/>
          <w:sz w:val="20"/>
          <w:szCs w:val="20"/>
        </w:rPr>
        <w:tab/>
      </w:r>
      <w:r w:rsidRPr="00F8253F">
        <w:rPr>
          <w:rFonts w:asciiTheme="minorHAnsi" w:hAnsiTheme="minorHAnsi" w:cstheme="minorHAnsi"/>
          <w:sz w:val="20"/>
          <w:szCs w:val="20"/>
        </w:rPr>
        <w:tab/>
        <w:t>Grunty budowlane. Badania próbek i gruntu.</w:t>
      </w:r>
    </w:p>
    <w:p w14:paraId="3B42422F" w14:textId="77777777" w:rsidR="00F8253F" w:rsidRPr="00F8253F" w:rsidRDefault="00F8253F" w:rsidP="00F8253F">
      <w:pPr>
        <w:pStyle w:val="Tekstpodstawow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PN-S-02205:1998</w:t>
      </w:r>
      <w:r w:rsidRPr="00F8253F">
        <w:rPr>
          <w:rFonts w:asciiTheme="minorHAnsi" w:hAnsiTheme="minorHAnsi" w:cstheme="minorHAnsi"/>
          <w:sz w:val="20"/>
          <w:szCs w:val="20"/>
        </w:rPr>
        <w:tab/>
        <w:t>Drogi samochodowe. Roboty ziemne. Wymagania i badania</w:t>
      </w:r>
    </w:p>
    <w:p w14:paraId="77F1D518" w14:textId="77777777" w:rsidR="00F8253F" w:rsidRPr="00F8253F" w:rsidRDefault="00F8253F" w:rsidP="00F8253F">
      <w:pPr>
        <w:pStyle w:val="Tekstpodstawow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 EN 206-1</w:t>
      </w:r>
      <w:r w:rsidRPr="00F8253F">
        <w:rPr>
          <w:rFonts w:asciiTheme="minorHAnsi" w:hAnsiTheme="minorHAnsi" w:cstheme="minorHAnsi"/>
          <w:sz w:val="20"/>
          <w:szCs w:val="20"/>
        </w:rPr>
        <w:tab/>
      </w:r>
      <w:r w:rsidRPr="00F8253F">
        <w:rPr>
          <w:rFonts w:asciiTheme="minorHAnsi" w:hAnsiTheme="minorHAnsi" w:cstheme="minorHAnsi"/>
          <w:sz w:val="20"/>
          <w:szCs w:val="20"/>
        </w:rPr>
        <w:tab/>
        <w:t>Beton. Część 1: Wymagania, właściwości, produkcja i zgodność.</w:t>
      </w:r>
    </w:p>
    <w:p w14:paraId="1388F9A0" w14:textId="77777777" w:rsidR="00F8253F" w:rsidRPr="00F8253F" w:rsidRDefault="00F8253F" w:rsidP="00F8253F">
      <w:pPr>
        <w:pStyle w:val="Tekstpodstawow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PN-B-06265:2004</w:t>
      </w:r>
      <w:r w:rsidRPr="00F8253F">
        <w:rPr>
          <w:rFonts w:asciiTheme="minorHAnsi" w:hAnsiTheme="minorHAnsi" w:cstheme="minorHAnsi"/>
          <w:sz w:val="20"/>
          <w:szCs w:val="20"/>
        </w:rPr>
        <w:tab/>
        <w:t xml:space="preserve">Krajowe uzupełnienia PN-EN 206-1:2003. Beton. Część.1: </w:t>
      </w:r>
    </w:p>
    <w:p w14:paraId="08DD2501" w14:textId="77777777" w:rsidR="00F8253F" w:rsidRPr="00F8253F" w:rsidRDefault="00F8253F" w:rsidP="00F8253F">
      <w:pPr>
        <w:pStyle w:val="Tekstpodstawowy"/>
        <w:spacing w:after="0"/>
        <w:ind w:left="1416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Wymagania, właściwości, produkcja i zgodność.</w:t>
      </w:r>
    </w:p>
    <w:p w14:paraId="26E13B7B" w14:textId="77777777" w:rsidR="00F8253F" w:rsidRPr="00F8253F" w:rsidRDefault="00F8253F" w:rsidP="00F8253F">
      <w:pPr>
        <w:pStyle w:val="Tekstpodstawow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PN-B-06251</w:t>
      </w:r>
      <w:r w:rsidRPr="00F8253F">
        <w:rPr>
          <w:rFonts w:asciiTheme="minorHAnsi" w:hAnsiTheme="minorHAnsi" w:cstheme="minorHAnsi"/>
          <w:sz w:val="20"/>
          <w:szCs w:val="20"/>
        </w:rPr>
        <w:tab/>
      </w:r>
      <w:r w:rsidRPr="00F8253F">
        <w:rPr>
          <w:rFonts w:asciiTheme="minorHAnsi" w:hAnsiTheme="minorHAnsi" w:cstheme="minorHAnsi"/>
          <w:sz w:val="20"/>
          <w:szCs w:val="20"/>
        </w:rPr>
        <w:tab/>
        <w:t>Roboty betonowe i żelbetowe. Wymagania techniczne.</w:t>
      </w:r>
    </w:p>
    <w:p w14:paraId="29B3A64A" w14:textId="77777777" w:rsidR="00F8253F" w:rsidRPr="00F8253F" w:rsidRDefault="00F8253F" w:rsidP="00F8253F">
      <w:pPr>
        <w:pStyle w:val="Tekstpodstawowy"/>
        <w:spacing w:after="0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PN-B-06253</w:t>
      </w:r>
      <w:r w:rsidRPr="00F8253F">
        <w:rPr>
          <w:rFonts w:asciiTheme="minorHAnsi" w:hAnsiTheme="minorHAnsi" w:cstheme="minorHAnsi"/>
          <w:sz w:val="20"/>
          <w:szCs w:val="20"/>
        </w:rPr>
        <w:tab/>
        <w:t>Konstrukcje betonowe. Warunki wykonania i ochrony w środowisku agresywnych wód gruntowych.</w:t>
      </w:r>
    </w:p>
    <w:p w14:paraId="6BFF3F18" w14:textId="77777777" w:rsidR="00F8253F" w:rsidRPr="00F8253F" w:rsidRDefault="00F8253F" w:rsidP="00F8253F">
      <w:pPr>
        <w:pStyle w:val="Tekstpodstawow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 EN 12620:2004</w:t>
      </w:r>
      <w:r w:rsidRPr="00F8253F">
        <w:rPr>
          <w:rFonts w:asciiTheme="minorHAnsi" w:hAnsiTheme="minorHAnsi" w:cstheme="minorHAnsi"/>
          <w:sz w:val="20"/>
          <w:szCs w:val="20"/>
        </w:rPr>
        <w:tab/>
        <w:t xml:space="preserve">Kruszywa do betonu  (+ poprawka AC:2004 do tej normy) </w:t>
      </w:r>
    </w:p>
    <w:p w14:paraId="3A24703C" w14:textId="77777777" w:rsidR="00F8253F" w:rsidRPr="00F8253F" w:rsidRDefault="00F8253F" w:rsidP="00F8253F">
      <w:pPr>
        <w:pStyle w:val="Tekstpodstawow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PN-EN 13139:2003</w:t>
      </w:r>
      <w:r w:rsidRPr="00F8253F">
        <w:rPr>
          <w:rFonts w:asciiTheme="minorHAnsi" w:hAnsiTheme="minorHAnsi" w:cstheme="minorHAnsi"/>
          <w:sz w:val="20"/>
          <w:szCs w:val="20"/>
        </w:rPr>
        <w:tab/>
        <w:t xml:space="preserve">Kruszywa do zaprawy (+poprawka AC:2004 do tej normy) </w:t>
      </w:r>
    </w:p>
    <w:p w14:paraId="22F272A8" w14:textId="77777777" w:rsidR="00F8253F" w:rsidRPr="00F8253F" w:rsidRDefault="00F8253F" w:rsidP="00F8253F">
      <w:pPr>
        <w:pStyle w:val="Tekstpodstawow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PN-B-06712</w:t>
      </w:r>
      <w:r w:rsidRPr="00F8253F">
        <w:rPr>
          <w:rFonts w:asciiTheme="minorHAnsi" w:hAnsiTheme="minorHAnsi" w:cstheme="minorHAnsi"/>
          <w:sz w:val="20"/>
          <w:szCs w:val="20"/>
        </w:rPr>
        <w:tab/>
      </w:r>
      <w:r w:rsidRPr="00F8253F">
        <w:rPr>
          <w:rFonts w:asciiTheme="minorHAnsi" w:hAnsiTheme="minorHAnsi" w:cstheme="minorHAnsi"/>
          <w:sz w:val="20"/>
          <w:szCs w:val="20"/>
        </w:rPr>
        <w:tab/>
        <w:t>Kruszywo mineralne do betonu</w:t>
      </w:r>
    </w:p>
    <w:p w14:paraId="4A256E19" w14:textId="77777777" w:rsidR="00F8253F" w:rsidRPr="00F8253F" w:rsidRDefault="00F8253F" w:rsidP="00F8253F">
      <w:pPr>
        <w:pStyle w:val="Tekstpodstawow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PN-B-14501</w:t>
      </w:r>
      <w:r w:rsidRPr="00F8253F">
        <w:rPr>
          <w:rFonts w:asciiTheme="minorHAnsi" w:hAnsiTheme="minorHAnsi" w:cstheme="minorHAnsi"/>
          <w:sz w:val="20"/>
          <w:szCs w:val="20"/>
        </w:rPr>
        <w:tab/>
      </w:r>
      <w:r w:rsidRPr="00F8253F">
        <w:rPr>
          <w:rFonts w:asciiTheme="minorHAnsi" w:hAnsiTheme="minorHAnsi" w:cstheme="minorHAnsi"/>
          <w:sz w:val="20"/>
          <w:szCs w:val="20"/>
        </w:rPr>
        <w:tab/>
        <w:t>Zaprawy budowlane zwykłe</w:t>
      </w:r>
    </w:p>
    <w:p w14:paraId="18FD9179" w14:textId="77777777" w:rsidR="00F8253F" w:rsidRPr="00F8253F" w:rsidRDefault="00F8253F" w:rsidP="00F8253F">
      <w:pPr>
        <w:pStyle w:val="Tekstpodstawow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 EN 197-1:2002</w:t>
      </w:r>
      <w:r w:rsidRPr="00F8253F">
        <w:rPr>
          <w:rFonts w:asciiTheme="minorHAnsi" w:hAnsiTheme="minorHAnsi" w:cstheme="minorHAnsi"/>
          <w:sz w:val="20"/>
          <w:szCs w:val="20"/>
        </w:rPr>
        <w:tab/>
        <w:t xml:space="preserve">Cement. Część 1: Skład, wymagania i kryteria zgodności dotyczące  </w:t>
      </w:r>
    </w:p>
    <w:p w14:paraId="52C28102" w14:textId="77777777" w:rsidR="00F8253F" w:rsidRPr="00F8253F" w:rsidRDefault="00F8253F" w:rsidP="00F8253F">
      <w:pPr>
        <w:pStyle w:val="Tekstpodstawowy"/>
        <w:spacing w:after="0"/>
        <w:ind w:left="1416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cementów powszechnego użytku. (+ zmiana A1:2005 do tej normy)</w:t>
      </w:r>
    </w:p>
    <w:p w14:paraId="0ADC1075" w14:textId="77777777" w:rsidR="00F8253F" w:rsidRPr="00F8253F" w:rsidRDefault="00F8253F" w:rsidP="00F8253F">
      <w:pPr>
        <w:pStyle w:val="Tekstpodstawow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PN-B-24622</w:t>
      </w:r>
      <w:r w:rsidRPr="00F8253F">
        <w:rPr>
          <w:rFonts w:asciiTheme="minorHAnsi" w:hAnsiTheme="minorHAnsi" w:cstheme="minorHAnsi"/>
          <w:sz w:val="20"/>
          <w:szCs w:val="20"/>
        </w:rPr>
        <w:tab/>
      </w:r>
      <w:r w:rsidRPr="00F8253F">
        <w:rPr>
          <w:rFonts w:asciiTheme="minorHAnsi" w:hAnsiTheme="minorHAnsi" w:cstheme="minorHAnsi"/>
          <w:sz w:val="20"/>
          <w:szCs w:val="20"/>
        </w:rPr>
        <w:tab/>
        <w:t>Roztwór asfaltowy do gruntowania</w:t>
      </w:r>
    </w:p>
    <w:p w14:paraId="37700D1B" w14:textId="77777777" w:rsidR="00F8253F" w:rsidRPr="00F8253F" w:rsidRDefault="00F8253F" w:rsidP="00F8253F">
      <w:pPr>
        <w:pStyle w:val="Tekstpodstawow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PN-B-32250</w:t>
      </w:r>
      <w:r w:rsidRPr="00F8253F">
        <w:rPr>
          <w:rFonts w:asciiTheme="minorHAnsi" w:hAnsiTheme="minorHAnsi" w:cstheme="minorHAnsi"/>
          <w:sz w:val="20"/>
          <w:szCs w:val="20"/>
        </w:rPr>
        <w:tab/>
      </w:r>
      <w:r w:rsidRPr="00F8253F">
        <w:rPr>
          <w:rFonts w:asciiTheme="minorHAnsi" w:hAnsiTheme="minorHAnsi" w:cstheme="minorHAnsi"/>
          <w:sz w:val="20"/>
          <w:szCs w:val="20"/>
        </w:rPr>
        <w:tab/>
        <w:t>Materiały budowlane. Woda do betonów i zapraw</w:t>
      </w:r>
    </w:p>
    <w:p w14:paraId="60B38BEA" w14:textId="77777777" w:rsidR="00F8253F" w:rsidRPr="00F8253F" w:rsidRDefault="00F8253F" w:rsidP="00F8253F">
      <w:pPr>
        <w:pStyle w:val="Tekstpodstawowy"/>
        <w:spacing w:after="0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PN-EN 1008:2004</w:t>
      </w:r>
      <w:r w:rsidRPr="00F8253F">
        <w:rPr>
          <w:rFonts w:asciiTheme="minorHAnsi" w:hAnsiTheme="minorHAnsi" w:cstheme="minorHAnsi"/>
          <w:sz w:val="20"/>
          <w:szCs w:val="20"/>
        </w:rPr>
        <w:tab/>
        <w:t>Woda zarobowa do betonu. Specyfikacja pobierania próbek, badanie i ocena przydatności wody zarobowej do betonu, w tym wody odzyskanej procesów produkcji betonu.</w:t>
      </w:r>
    </w:p>
    <w:p w14:paraId="630B784E" w14:textId="77777777" w:rsidR="00F8253F" w:rsidRPr="00F8253F" w:rsidRDefault="00F8253F" w:rsidP="00F8253F">
      <w:pPr>
        <w:pStyle w:val="Tekstpodstawow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PN-C-96177</w:t>
      </w:r>
      <w:r w:rsidRPr="00F8253F">
        <w:rPr>
          <w:rFonts w:asciiTheme="minorHAnsi" w:hAnsiTheme="minorHAnsi" w:cstheme="minorHAnsi"/>
          <w:sz w:val="20"/>
          <w:szCs w:val="20"/>
        </w:rPr>
        <w:tab/>
      </w:r>
      <w:r w:rsidRPr="00F8253F">
        <w:rPr>
          <w:rFonts w:asciiTheme="minorHAnsi" w:hAnsiTheme="minorHAnsi" w:cstheme="minorHAnsi"/>
          <w:sz w:val="20"/>
          <w:szCs w:val="20"/>
        </w:rPr>
        <w:tab/>
        <w:t>Lepik asfaltowy bez wypełniaczy stosowany na gorąco</w:t>
      </w:r>
    </w:p>
    <w:p w14:paraId="4A13428B" w14:textId="77777777" w:rsidR="00F8253F" w:rsidRPr="00F8253F" w:rsidRDefault="00F8253F" w:rsidP="00F8253F">
      <w:pPr>
        <w:pStyle w:val="Tekstpodstawow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PN-D-95017</w:t>
      </w:r>
      <w:r w:rsidRPr="00F8253F">
        <w:rPr>
          <w:rFonts w:asciiTheme="minorHAnsi" w:hAnsiTheme="minorHAnsi" w:cstheme="minorHAnsi"/>
          <w:sz w:val="20"/>
          <w:szCs w:val="20"/>
        </w:rPr>
        <w:tab/>
      </w:r>
      <w:r w:rsidRPr="00F8253F">
        <w:rPr>
          <w:rFonts w:asciiTheme="minorHAnsi" w:hAnsiTheme="minorHAnsi" w:cstheme="minorHAnsi"/>
          <w:sz w:val="20"/>
          <w:szCs w:val="20"/>
        </w:rPr>
        <w:tab/>
        <w:t>Surowiec drzewny. Drewno tatarczane iglaste</w:t>
      </w:r>
    </w:p>
    <w:p w14:paraId="5FECB226" w14:textId="77777777" w:rsidR="00F8253F" w:rsidRPr="00F8253F" w:rsidRDefault="00F8253F" w:rsidP="00F8253F">
      <w:pPr>
        <w:pStyle w:val="Tekstpodstawow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PN-D-96000</w:t>
      </w:r>
      <w:r w:rsidRPr="00F8253F">
        <w:rPr>
          <w:rFonts w:asciiTheme="minorHAnsi" w:hAnsiTheme="minorHAnsi" w:cstheme="minorHAnsi"/>
          <w:sz w:val="20"/>
          <w:szCs w:val="20"/>
        </w:rPr>
        <w:tab/>
      </w:r>
      <w:r w:rsidRPr="00F8253F">
        <w:rPr>
          <w:rFonts w:asciiTheme="minorHAnsi" w:hAnsiTheme="minorHAnsi" w:cstheme="minorHAnsi"/>
          <w:sz w:val="20"/>
          <w:szCs w:val="20"/>
        </w:rPr>
        <w:tab/>
        <w:t>Tarcica iglasta ogólnego przeznaczenia</w:t>
      </w:r>
    </w:p>
    <w:p w14:paraId="167B4BFA" w14:textId="77777777" w:rsidR="00F8253F" w:rsidRPr="00F8253F" w:rsidRDefault="00F8253F" w:rsidP="00F8253F">
      <w:pPr>
        <w:pStyle w:val="Tekstpodstawow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BN-88/6731-08</w:t>
      </w:r>
      <w:r w:rsidRPr="00F8253F">
        <w:rPr>
          <w:rFonts w:asciiTheme="minorHAnsi" w:hAnsiTheme="minorHAnsi" w:cstheme="minorHAnsi"/>
          <w:sz w:val="20"/>
          <w:szCs w:val="20"/>
        </w:rPr>
        <w:tab/>
        <w:t>Cement. Transport i przechowywanie</w:t>
      </w:r>
    </w:p>
    <w:p w14:paraId="131E6614" w14:textId="77777777" w:rsidR="00F8253F" w:rsidRPr="00F8253F" w:rsidRDefault="00F8253F" w:rsidP="00F8253F">
      <w:pPr>
        <w:pStyle w:val="Tekstpodstawowy"/>
        <w:spacing w:after="0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PN-B-27619:1992</w:t>
      </w:r>
      <w:r w:rsidRPr="00F8253F">
        <w:rPr>
          <w:rFonts w:asciiTheme="minorHAnsi" w:hAnsiTheme="minorHAnsi" w:cstheme="minorHAnsi"/>
          <w:sz w:val="20"/>
          <w:szCs w:val="20"/>
        </w:rPr>
        <w:tab/>
        <w:t>Papa asfaltowa na folii lub taśmie aluminiowej</w:t>
      </w:r>
    </w:p>
    <w:p w14:paraId="103EBFD8" w14:textId="77777777" w:rsidR="00F8253F" w:rsidRPr="00F8253F" w:rsidRDefault="00F8253F" w:rsidP="00F8253F">
      <w:pPr>
        <w:pStyle w:val="Tekstpodstawow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 90/B-04615:1990 Papy asfaltowe i smołowe. Metody badań.</w:t>
      </w:r>
    </w:p>
    <w:p w14:paraId="52528C3F" w14:textId="77777777" w:rsidR="00F8253F" w:rsidRPr="00F8253F" w:rsidRDefault="00F8253F" w:rsidP="00F8253F">
      <w:pPr>
        <w:pStyle w:val="Tekstpodstawow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PN-B-24003:1997</w:t>
      </w:r>
      <w:r w:rsidRPr="00F8253F">
        <w:rPr>
          <w:rFonts w:asciiTheme="minorHAnsi" w:hAnsiTheme="minorHAnsi" w:cstheme="minorHAnsi"/>
          <w:sz w:val="20"/>
          <w:szCs w:val="20"/>
        </w:rPr>
        <w:tab/>
        <w:t>Asfaltowa emulsja kationowa.</w:t>
      </w:r>
    </w:p>
    <w:p w14:paraId="43DB315E" w14:textId="77777777" w:rsidR="00F8253F" w:rsidRPr="00F8253F" w:rsidRDefault="00F8253F" w:rsidP="00F8253F">
      <w:pPr>
        <w:pStyle w:val="Tekstpodstawow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PN-B-27620:1998</w:t>
      </w:r>
      <w:r w:rsidRPr="00F8253F">
        <w:rPr>
          <w:rFonts w:asciiTheme="minorHAnsi" w:hAnsiTheme="minorHAnsi" w:cstheme="minorHAnsi"/>
          <w:sz w:val="20"/>
          <w:szCs w:val="20"/>
        </w:rPr>
        <w:tab/>
        <w:t>Papa asfaltowa na welonie włókien szklanych</w:t>
      </w:r>
    </w:p>
    <w:p w14:paraId="4B01ACE1" w14:textId="77777777" w:rsidR="00F8253F" w:rsidRPr="00F8253F" w:rsidRDefault="00F8253F" w:rsidP="00F8253F">
      <w:pPr>
        <w:pStyle w:val="Tekstpodstawow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PN-R-65023:1999</w:t>
      </w:r>
      <w:r w:rsidRPr="00F8253F">
        <w:rPr>
          <w:rFonts w:asciiTheme="minorHAnsi" w:hAnsiTheme="minorHAnsi" w:cstheme="minorHAnsi"/>
          <w:sz w:val="20"/>
          <w:szCs w:val="20"/>
        </w:rPr>
        <w:tab/>
        <w:t>Materiał siewny. Nasiona roślin rolniczych</w:t>
      </w:r>
    </w:p>
    <w:p w14:paraId="1A520364" w14:textId="77777777" w:rsidR="00F8253F" w:rsidRPr="00F8253F" w:rsidRDefault="00F8253F" w:rsidP="00F8253F">
      <w:pPr>
        <w:pStyle w:val="Tekstpodstawowy"/>
        <w:spacing w:after="0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PN-B-27617:1989</w:t>
      </w:r>
      <w:r w:rsidRPr="00F8253F">
        <w:rPr>
          <w:rFonts w:asciiTheme="minorHAnsi" w:hAnsiTheme="minorHAnsi" w:cstheme="minorHAnsi"/>
          <w:sz w:val="20"/>
          <w:szCs w:val="20"/>
        </w:rPr>
        <w:tab/>
        <w:t>Papa asfaltowa na tekturze budowlanej (+ zmiana Az1:1997 do tej normy)</w:t>
      </w:r>
    </w:p>
    <w:p w14:paraId="5758CA06" w14:textId="77777777" w:rsidR="00F8253F" w:rsidRPr="00F8253F" w:rsidRDefault="00F8253F" w:rsidP="00F8253F">
      <w:pPr>
        <w:pStyle w:val="Tekstpodstawow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BN-67/6747-14</w:t>
      </w:r>
      <w:r w:rsidRPr="00F8253F">
        <w:rPr>
          <w:rFonts w:asciiTheme="minorHAnsi" w:hAnsiTheme="minorHAnsi" w:cstheme="minorHAnsi"/>
          <w:sz w:val="20"/>
          <w:szCs w:val="20"/>
        </w:rPr>
        <w:tab/>
        <w:t>Sposoby zabezpieczenia wyrobów  kamiennych podczas transportu</w:t>
      </w:r>
    </w:p>
    <w:p w14:paraId="044B38F3" w14:textId="77777777" w:rsidR="00F8253F" w:rsidRPr="00F8253F" w:rsidRDefault="00F8253F" w:rsidP="00F8253F">
      <w:pPr>
        <w:pStyle w:val="Tekstpodstawow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PN-B-06250</w:t>
      </w:r>
      <w:r w:rsidRPr="00F8253F">
        <w:rPr>
          <w:rFonts w:asciiTheme="minorHAnsi" w:hAnsiTheme="minorHAnsi" w:cstheme="minorHAnsi"/>
          <w:sz w:val="20"/>
          <w:szCs w:val="20"/>
        </w:rPr>
        <w:tab/>
      </w:r>
      <w:r w:rsidRPr="00F8253F">
        <w:rPr>
          <w:rFonts w:asciiTheme="minorHAnsi" w:hAnsiTheme="minorHAnsi" w:cstheme="minorHAnsi"/>
          <w:sz w:val="20"/>
          <w:szCs w:val="20"/>
        </w:rPr>
        <w:tab/>
        <w:t>Beton zwykły</w:t>
      </w:r>
    </w:p>
    <w:p w14:paraId="54D483EA" w14:textId="77777777" w:rsidR="00F8253F" w:rsidRPr="00F8253F" w:rsidRDefault="00F8253F" w:rsidP="00F8253F">
      <w:pPr>
        <w:pStyle w:val="Tekstpodstawowy"/>
        <w:spacing w:after="0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PN-B-06714-12</w:t>
      </w:r>
      <w:r w:rsidRPr="00F8253F">
        <w:rPr>
          <w:rFonts w:asciiTheme="minorHAnsi" w:hAnsiTheme="minorHAnsi" w:cstheme="minorHAnsi"/>
          <w:sz w:val="20"/>
          <w:szCs w:val="20"/>
        </w:rPr>
        <w:tab/>
        <w:t>Kruszywa mineralne. Badania. Oznaczenia zawartości zanieczyszczeń obcych</w:t>
      </w:r>
    </w:p>
    <w:p w14:paraId="77D58657" w14:textId="77777777" w:rsidR="00F8253F" w:rsidRPr="00F8253F" w:rsidRDefault="00F8253F" w:rsidP="00F8253F">
      <w:pPr>
        <w:pStyle w:val="Tekstpodstawowy"/>
        <w:spacing w:after="0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PN-B-06714-13</w:t>
      </w:r>
      <w:r w:rsidRPr="00F8253F">
        <w:rPr>
          <w:rFonts w:asciiTheme="minorHAnsi" w:hAnsiTheme="minorHAnsi" w:cstheme="minorHAnsi"/>
          <w:sz w:val="20"/>
          <w:szCs w:val="20"/>
        </w:rPr>
        <w:tab/>
        <w:t>Kruszywa mineralne. Badania. Oznaczenie zawartości pyłów mineralnych</w:t>
      </w:r>
    </w:p>
    <w:p w14:paraId="558FABBE" w14:textId="77777777" w:rsidR="00F8253F" w:rsidRPr="00F8253F" w:rsidRDefault="00F8253F" w:rsidP="00F8253F">
      <w:pPr>
        <w:pStyle w:val="Tekstpodstawow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PN-B-06714-15</w:t>
      </w:r>
      <w:r w:rsidRPr="00F8253F">
        <w:rPr>
          <w:rFonts w:asciiTheme="minorHAnsi" w:hAnsiTheme="minorHAnsi" w:cstheme="minorHAnsi"/>
          <w:sz w:val="20"/>
          <w:szCs w:val="20"/>
        </w:rPr>
        <w:tab/>
        <w:t>Kruszywa mineralne. Badania. Oznaczenie składu ziarnowego</w:t>
      </w:r>
    </w:p>
    <w:p w14:paraId="03BC86D9" w14:textId="77777777" w:rsidR="00F8253F" w:rsidRPr="00F8253F" w:rsidRDefault="00F8253F" w:rsidP="00F8253F">
      <w:pPr>
        <w:pStyle w:val="Tekstpodstawow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PN-B-06714-16</w:t>
      </w:r>
      <w:r w:rsidRPr="00F8253F">
        <w:rPr>
          <w:rFonts w:asciiTheme="minorHAnsi" w:hAnsiTheme="minorHAnsi" w:cstheme="minorHAnsi"/>
          <w:sz w:val="20"/>
          <w:szCs w:val="20"/>
        </w:rPr>
        <w:tab/>
        <w:t>Kruszywa mineralne. Badania. Oznaczenie kształtu ziaren</w:t>
      </w:r>
    </w:p>
    <w:p w14:paraId="728DD8BE" w14:textId="77777777" w:rsidR="00F8253F" w:rsidRPr="00F8253F" w:rsidRDefault="00F8253F" w:rsidP="00F8253F">
      <w:pPr>
        <w:pStyle w:val="Tekstpodstawow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PN-B-06714-18</w:t>
      </w:r>
      <w:r w:rsidRPr="00F8253F">
        <w:rPr>
          <w:rFonts w:asciiTheme="minorHAnsi" w:hAnsiTheme="minorHAnsi" w:cstheme="minorHAnsi"/>
          <w:sz w:val="20"/>
          <w:szCs w:val="20"/>
        </w:rPr>
        <w:tab/>
        <w:t>Kruszywa mineralne. Badania. Oznaczenie nasiąkliwości</w:t>
      </w:r>
    </w:p>
    <w:p w14:paraId="46C0EDC7" w14:textId="77777777" w:rsidR="00F8253F" w:rsidRPr="00F8253F" w:rsidRDefault="00F8253F" w:rsidP="00F8253F">
      <w:pPr>
        <w:pStyle w:val="Tekstpodstawowy"/>
        <w:spacing w:after="0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F8253F">
        <w:rPr>
          <w:rFonts w:asciiTheme="minorHAnsi" w:hAnsiTheme="minorHAnsi" w:cstheme="minorHAnsi"/>
          <w:sz w:val="20"/>
          <w:szCs w:val="20"/>
        </w:rPr>
        <w:t>PN-S-06102</w:t>
      </w:r>
      <w:r w:rsidRPr="00F8253F">
        <w:rPr>
          <w:rFonts w:asciiTheme="minorHAnsi" w:hAnsiTheme="minorHAnsi" w:cstheme="minorHAnsi"/>
          <w:sz w:val="20"/>
          <w:szCs w:val="20"/>
        </w:rPr>
        <w:tab/>
        <w:t>Drogi samochodowe. Podbudowy z kruszyw stabilizowanych mechanicznie</w:t>
      </w:r>
    </w:p>
    <w:p w14:paraId="140AB1C9" w14:textId="77777777" w:rsidR="00763B8C" w:rsidRPr="00F8253F" w:rsidRDefault="00763B8C" w:rsidP="00F8253F">
      <w:pPr>
        <w:rPr>
          <w:rFonts w:asciiTheme="minorHAnsi" w:hAnsiTheme="minorHAnsi" w:cstheme="minorHAnsi"/>
        </w:rPr>
      </w:pPr>
    </w:p>
    <w:sectPr w:rsidR="00763B8C" w:rsidRPr="00F8253F" w:rsidSect="00A7199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1659" w:right="1134" w:bottom="1134" w:left="1418" w:header="567" w:footer="484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86FC4" w14:textId="77777777" w:rsidR="00A322CD" w:rsidRDefault="00A322CD">
      <w:r>
        <w:separator/>
      </w:r>
    </w:p>
  </w:endnote>
  <w:endnote w:type="continuationSeparator" w:id="0">
    <w:p w14:paraId="003F232C" w14:textId="77777777" w:rsidR="00A322CD" w:rsidRDefault="00A3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5C5BD" w14:textId="77777777" w:rsidR="00A7199A" w:rsidRDefault="00A7199A">
    <w:pPr>
      <w:pStyle w:val="Stopka"/>
      <w:jc w:val="right"/>
    </w:pPr>
    <w:r>
      <w:t>3</w:t>
    </w:r>
  </w:p>
  <w:p w14:paraId="4AFFCFA2" w14:textId="77777777" w:rsidR="00A7199A" w:rsidRDefault="00A7199A">
    <w:pPr>
      <w:pStyle w:val="Stopka"/>
      <w:jc w:val="right"/>
    </w:pPr>
  </w:p>
  <w:p w14:paraId="52CD49F3" w14:textId="77777777" w:rsidR="00A7199A" w:rsidRDefault="00A719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22A0F" w14:textId="77777777" w:rsidR="00A7199A" w:rsidRDefault="00A7199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77B46BB2" w14:textId="77777777" w:rsidR="00A7199A" w:rsidRDefault="00A719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8721B" w14:textId="77777777" w:rsidR="00A7199A" w:rsidRDefault="00A7199A" w:rsidP="00C07F21">
    <w:pPr>
      <w:pStyle w:val="Nagwek"/>
    </w:pPr>
  </w:p>
  <w:p w14:paraId="1C4E5053" w14:textId="77777777" w:rsidR="00A7199A" w:rsidRPr="00CD7CED" w:rsidRDefault="00A7199A" w:rsidP="00C07F21">
    <w:pPr>
      <w:pStyle w:val="Stopka"/>
      <w:jc w:val="center"/>
      <w:rPr>
        <w:rFonts w:asciiTheme="minorHAnsi" w:hAnsiTheme="minorHAnsi" w:cstheme="minorHAnsi"/>
      </w:rPr>
    </w:pPr>
    <w:r w:rsidRPr="00CD7CED">
      <w:rPr>
        <w:rFonts w:asciiTheme="minorHAnsi" w:hAnsiTheme="minorHAnsi" w:cstheme="minorHAnsi"/>
      </w:rPr>
      <w:t>UTRZYMANIE SIECI DROGOWEJ</w:t>
    </w:r>
  </w:p>
  <w:p w14:paraId="036C43D1" w14:textId="77777777" w:rsidR="00A7199A" w:rsidRDefault="00A719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C4C25" w14:textId="77777777" w:rsidR="00A322CD" w:rsidRDefault="00A322CD">
      <w:r>
        <w:separator/>
      </w:r>
    </w:p>
  </w:footnote>
  <w:footnote w:type="continuationSeparator" w:id="0">
    <w:p w14:paraId="7D2D919E" w14:textId="77777777" w:rsidR="00A322CD" w:rsidRDefault="00A32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E38EE" w14:textId="3C0D74B0" w:rsidR="00A7199A" w:rsidRDefault="00A7199A">
    <w:pPr>
      <w:pStyle w:val="Nagwek"/>
      <w:rPr>
        <w:sz w:val="20"/>
      </w:rPr>
    </w:pPr>
    <w:r w:rsidRPr="00B159A8">
      <w:rPr>
        <w:rFonts w:ascii="Verdana" w:hAnsi="Verdan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205449" wp14:editId="2DE4C2AF">
              <wp:simplePos x="0" y="0"/>
              <wp:positionH relativeFrom="column">
                <wp:posOffset>0</wp:posOffset>
              </wp:positionH>
              <wp:positionV relativeFrom="paragraph">
                <wp:posOffset>234950</wp:posOffset>
              </wp:positionV>
              <wp:extent cx="5943600" cy="0"/>
              <wp:effectExtent l="9525" t="6350" r="9525" b="12700"/>
              <wp:wrapNone/>
              <wp:docPr id="106381097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1170E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B159A8">
      <w:rPr>
        <w:rFonts w:ascii="Verdana" w:hAnsi="Verdana"/>
        <w:sz w:val="20"/>
      </w:rPr>
      <w:t xml:space="preserve">Szczegółowa Specyfikacja Techniczna      </w:t>
    </w:r>
    <w:r>
      <w:rPr>
        <w:rFonts w:ascii="Verdana" w:hAnsi="Verdana"/>
        <w:sz w:val="20"/>
      </w:rPr>
      <w:t xml:space="preserve">    </w:t>
    </w:r>
    <w:r w:rsidRPr="00B159A8">
      <w:rPr>
        <w:rFonts w:ascii="Verdana" w:hAnsi="Verdana"/>
        <w:sz w:val="20"/>
      </w:rPr>
      <w:t xml:space="preserve">                                                 </w:t>
    </w:r>
    <w:r>
      <w:rPr>
        <w:sz w:val="20"/>
      </w:rPr>
      <w:t>D-</w:t>
    </w:r>
    <w:proofErr w:type="spellStart"/>
    <w:r>
      <w:rPr>
        <w:sz w:val="20"/>
      </w:rPr>
      <w:t>x.x.x</w:t>
    </w:r>
    <w:proofErr w:type="spellEnd"/>
    <w:r>
      <w:rPr>
        <w:sz w:val="20"/>
      </w:rPr>
      <w:t>.</w:t>
    </w:r>
  </w:p>
  <w:p w14:paraId="11EAD616" w14:textId="77777777" w:rsidR="00A7199A" w:rsidRDefault="00A7199A">
    <w:pPr>
      <w:pStyle w:val="Nagwek"/>
      <w:rPr>
        <w:rFonts w:ascii="Times New Roman" w:hAnsi="Times New Roman"/>
        <w:i/>
        <w:sz w:val="16"/>
        <w:u w:val="single"/>
      </w:rPr>
    </w:pPr>
  </w:p>
  <w:p w14:paraId="7923B260" w14:textId="77777777" w:rsidR="00A7199A" w:rsidRDefault="00A7199A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10AE" w14:textId="77777777" w:rsidR="00A7199A" w:rsidRDefault="00A7199A">
    <w:pPr>
      <w:pStyle w:val="Nagwek"/>
      <w:rPr>
        <w:sz w:val="20"/>
      </w:rPr>
    </w:pPr>
  </w:p>
  <w:p w14:paraId="1A4D96D7" w14:textId="6FA8274F" w:rsidR="00A7199A" w:rsidRPr="00CD7CED" w:rsidRDefault="00A7199A" w:rsidP="001A1553">
    <w:pPr>
      <w:pStyle w:val="Nagwek"/>
      <w:rPr>
        <w:rFonts w:asciiTheme="minorHAnsi" w:hAnsiTheme="minorHAnsi" w:cstheme="minorHAnsi"/>
        <w:sz w:val="20"/>
      </w:rPr>
    </w:pPr>
    <w:r w:rsidRPr="00CD7CED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998B06D" wp14:editId="6237A86A">
              <wp:simplePos x="0" y="0"/>
              <wp:positionH relativeFrom="column">
                <wp:posOffset>0</wp:posOffset>
              </wp:positionH>
              <wp:positionV relativeFrom="paragraph">
                <wp:posOffset>234949</wp:posOffset>
              </wp:positionV>
              <wp:extent cx="5943600" cy="0"/>
              <wp:effectExtent l="0" t="0" r="0" b="0"/>
              <wp:wrapNone/>
              <wp:docPr id="5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7E42AA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CD7CED">
      <w:rPr>
        <w:rFonts w:asciiTheme="minorHAnsi" w:hAnsiTheme="minorHAnsi" w:cstheme="minorHAnsi"/>
        <w:sz w:val="20"/>
      </w:rPr>
      <w:t xml:space="preserve">Szczegółowa Specyfikacja Techniczna                                                      </w:t>
    </w:r>
    <w:r w:rsidR="00CD7CED">
      <w:rPr>
        <w:rFonts w:asciiTheme="minorHAnsi" w:hAnsiTheme="minorHAnsi" w:cstheme="minorHAnsi"/>
        <w:sz w:val="20"/>
      </w:rPr>
      <w:tab/>
    </w:r>
    <w:r w:rsidRPr="00CD7CED">
      <w:rPr>
        <w:rFonts w:asciiTheme="minorHAnsi" w:hAnsiTheme="minorHAnsi" w:cstheme="minorHAnsi"/>
        <w:sz w:val="20"/>
      </w:rPr>
      <w:t xml:space="preserve">  D-</w:t>
    </w:r>
    <w:r w:rsidR="009C14E9">
      <w:rPr>
        <w:rFonts w:asciiTheme="minorHAnsi" w:hAnsiTheme="minorHAnsi" w:cstheme="minorHAnsi"/>
        <w:sz w:val="20"/>
      </w:rPr>
      <w:t>03</w:t>
    </w:r>
    <w:r w:rsidRPr="00CD7CED">
      <w:rPr>
        <w:rFonts w:asciiTheme="minorHAnsi" w:hAnsiTheme="minorHAnsi" w:cstheme="minorHAnsi"/>
        <w:sz w:val="20"/>
      </w:rPr>
      <w:t>.</w:t>
    </w:r>
    <w:r w:rsidR="009C14E9">
      <w:rPr>
        <w:rFonts w:asciiTheme="minorHAnsi" w:hAnsiTheme="minorHAnsi" w:cstheme="minorHAnsi"/>
        <w:sz w:val="20"/>
      </w:rPr>
      <w:t>02</w:t>
    </w:r>
    <w:r w:rsidRPr="00CD7CED">
      <w:rPr>
        <w:rFonts w:asciiTheme="minorHAnsi" w:hAnsiTheme="minorHAnsi" w:cstheme="minorHAnsi"/>
        <w:sz w:val="20"/>
      </w:rPr>
      <w:t>.</w:t>
    </w:r>
    <w:r w:rsidR="00CD7CED">
      <w:rPr>
        <w:rFonts w:asciiTheme="minorHAnsi" w:hAnsiTheme="minorHAnsi" w:cstheme="minorHAnsi"/>
        <w:sz w:val="20"/>
      </w:rPr>
      <w:t>01</w:t>
    </w:r>
    <w:r w:rsidR="00F8253F">
      <w:rPr>
        <w:rFonts w:asciiTheme="minorHAnsi" w:hAnsiTheme="minorHAnsi" w:cstheme="minorHAnsi"/>
        <w:sz w:val="20"/>
      </w:rPr>
      <w:t>b</w:t>
    </w:r>
  </w:p>
  <w:p w14:paraId="2DA06F5B" w14:textId="77777777" w:rsidR="00A7199A" w:rsidRDefault="00A7199A" w:rsidP="001A15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82C56AA"/>
    <w:lvl w:ilvl="0">
      <w:numFmt w:val="bullet"/>
      <w:lvlText w:val="*"/>
      <w:lvlJc w:val="left"/>
    </w:lvl>
  </w:abstractNum>
  <w:abstractNum w:abstractNumId="1" w15:restartNumberingAfterBreak="0">
    <w:nsid w:val="01E553BB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E17E0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140BC"/>
    <w:multiLevelType w:val="hybridMultilevel"/>
    <w:tmpl w:val="3E78DE2A"/>
    <w:lvl w:ilvl="0" w:tplc="BC56B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04D41"/>
    <w:multiLevelType w:val="hybridMultilevel"/>
    <w:tmpl w:val="DD14F002"/>
    <w:lvl w:ilvl="0" w:tplc="B0DEA524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047C2DA7"/>
    <w:multiLevelType w:val="hybridMultilevel"/>
    <w:tmpl w:val="5A909D46"/>
    <w:lvl w:ilvl="0" w:tplc="9D9AA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AE369E"/>
    <w:multiLevelType w:val="hybridMultilevel"/>
    <w:tmpl w:val="F146AA9E"/>
    <w:lvl w:ilvl="0" w:tplc="7EA63A4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FA135E"/>
    <w:multiLevelType w:val="hybridMultilevel"/>
    <w:tmpl w:val="4CD026B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3A65FA"/>
    <w:multiLevelType w:val="multilevel"/>
    <w:tmpl w:val="B3C63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080F5014"/>
    <w:multiLevelType w:val="hybridMultilevel"/>
    <w:tmpl w:val="8D1A9A30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4E0656"/>
    <w:multiLevelType w:val="hybridMultilevel"/>
    <w:tmpl w:val="7BEEE6AE"/>
    <w:lvl w:ilvl="0" w:tplc="7B169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418E2"/>
    <w:multiLevelType w:val="multilevel"/>
    <w:tmpl w:val="B3C63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0F44523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102177DB"/>
    <w:multiLevelType w:val="hybridMultilevel"/>
    <w:tmpl w:val="D548D56A"/>
    <w:lvl w:ilvl="0" w:tplc="C2887DC2"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7C416C"/>
    <w:multiLevelType w:val="hybridMultilevel"/>
    <w:tmpl w:val="FB62706A"/>
    <w:lvl w:ilvl="0" w:tplc="BC56B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F00467"/>
    <w:multiLevelType w:val="singleLevel"/>
    <w:tmpl w:val="002AA94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17C468B9"/>
    <w:multiLevelType w:val="hybridMultilevel"/>
    <w:tmpl w:val="B9046D00"/>
    <w:lvl w:ilvl="0" w:tplc="87E4BF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083200"/>
    <w:multiLevelType w:val="hybridMultilevel"/>
    <w:tmpl w:val="E640B6D8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877163"/>
    <w:multiLevelType w:val="hybridMultilevel"/>
    <w:tmpl w:val="8988C0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C37332"/>
    <w:multiLevelType w:val="hybridMultilevel"/>
    <w:tmpl w:val="240428E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1B1728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1" w15:restartNumberingAfterBreak="0">
    <w:nsid w:val="219877C3"/>
    <w:multiLevelType w:val="hybridMultilevel"/>
    <w:tmpl w:val="AB7AF464"/>
    <w:lvl w:ilvl="0" w:tplc="5984AA0E">
      <w:start w:val="1"/>
      <w:numFmt w:val="lowerLetter"/>
      <w:lvlText w:val="%1)"/>
      <w:lvlJc w:val="left"/>
      <w:pPr>
        <w:ind w:left="36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A425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5C1D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967D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5460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F005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2E6F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D27C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AC33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5A03293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26343F67"/>
    <w:multiLevelType w:val="hybridMultilevel"/>
    <w:tmpl w:val="124C3A84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672124C"/>
    <w:multiLevelType w:val="hybridMultilevel"/>
    <w:tmpl w:val="6118671C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0EDF7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6A738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D2201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FE4DC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8C658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EA21B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54F44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1E7AE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8B60721"/>
    <w:multiLevelType w:val="hybridMultilevel"/>
    <w:tmpl w:val="6A083B90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224CC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B8DB6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56854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20B40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B49D8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FC148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60881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EA55B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8FC07E3"/>
    <w:multiLevelType w:val="hybridMultilevel"/>
    <w:tmpl w:val="73DE970E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A524248"/>
    <w:multiLevelType w:val="multilevel"/>
    <w:tmpl w:val="4290EFE4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28" w15:restartNumberingAfterBreak="0">
    <w:nsid w:val="2CF976C5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9" w15:restartNumberingAfterBreak="0">
    <w:nsid w:val="3435041E"/>
    <w:multiLevelType w:val="hybridMultilevel"/>
    <w:tmpl w:val="5EFC74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2870B1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6749A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32" w15:restartNumberingAfterBreak="0">
    <w:nsid w:val="3CC93C6C"/>
    <w:multiLevelType w:val="hybridMultilevel"/>
    <w:tmpl w:val="E4426832"/>
    <w:lvl w:ilvl="0" w:tplc="AFCA5528">
      <w:start w:val="1"/>
      <w:numFmt w:val="decimal"/>
      <w:lvlText w:val="%1."/>
      <w:lvlJc w:val="left"/>
      <w:pPr>
        <w:ind w:left="42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ACF7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AA41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C868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62C0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1A80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EE46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D620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B20C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DDB3FDF"/>
    <w:multiLevelType w:val="hybridMultilevel"/>
    <w:tmpl w:val="2B78DEDC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0D3A8E"/>
    <w:multiLevelType w:val="hybridMultilevel"/>
    <w:tmpl w:val="2D7A25D4"/>
    <w:lvl w:ilvl="0" w:tplc="D6621EA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B73980"/>
    <w:multiLevelType w:val="hybridMultilevel"/>
    <w:tmpl w:val="5B040A6E"/>
    <w:lvl w:ilvl="0" w:tplc="0B80A06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11C0839"/>
    <w:multiLevelType w:val="hybridMultilevel"/>
    <w:tmpl w:val="3BFC8E1C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DA9A3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4EDBE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86F5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D85BB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2E8CC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6804A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40EE7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3E75E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2EB7681"/>
    <w:multiLevelType w:val="hybridMultilevel"/>
    <w:tmpl w:val="A98C08C6"/>
    <w:lvl w:ilvl="0" w:tplc="DFDE057E">
      <w:start w:val="1"/>
      <w:numFmt w:val="decimal"/>
      <w:lvlText w:val="1.4.%1."/>
      <w:lvlJc w:val="left"/>
      <w:pPr>
        <w:ind w:left="720" w:hanging="360"/>
      </w:pPr>
      <w:rPr>
        <w:rFonts w:hint="default"/>
        <w:b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5E40859"/>
    <w:multiLevelType w:val="hybridMultilevel"/>
    <w:tmpl w:val="C18A717A"/>
    <w:lvl w:ilvl="0" w:tplc="7B169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7461F21"/>
    <w:multiLevelType w:val="hybridMultilevel"/>
    <w:tmpl w:val="BB52AC60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9238C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C4174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CEAC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7463E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AEC2D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2E90E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0C4BF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7E898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AF56C03"/>
    <w:multiLevelType w:val="hybridMultilevel"/>
    <w:tmpl w:val="D826E2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B6404BE"/>
    <w:multiLevelType w:val="hybridMultilevel"/>
    <w:tmpl w:val="1C182B34"/>
    <w:lvl w:ilvl="0" w:tplc="6A549D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C3E2D0F"/>
    <w:multiLevelType w:val="hybridMultilevel"/>
    <w:tmpl w:val="A0EC0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21B1FC3"/>
    <w:multiLevelType w:val="hybridMultilevel"/>
    <w:tmpl w:val="70304EA2"/>
    <w:lvl w:ilvl="0" w:tplc="2C32C44E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8603B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D23F5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8EF0A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F80DC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26D63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12F29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701C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96166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27C338B"/>
    <w:multiLevelType w:val="hybridMultilevel"/>
    <w:tmpl w:val="0EDEA08A"/>
    <w:lvl w:ilvl="0" w:tplc="761455EE">
      <w:start w:val="1"/>
      <w:numFmt w:val="bullet"/>
      <w:lvlText w:val="-"/>
      <w:lvlJc w:val="left"/>
      <w:pPr>
        <w:ind w:left="720" w:hanging="360"/>
      </w:pPr>
      <w:rPr>
        <w:rFonts w:ascii="Bookman Old Style" w:eastAsia="Bookman Old Style" w:hAnsi="Bookman Old Style" w:cs="Bookman Old Style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39D0201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46" w15:restartNumberingAfterBreak="0">
    <w:nsid w:val="54866647"/>
    <w:multiLevelType w:val="hybridMultilevel"/>
    <w:tmpl w:val="FF8C2F6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8B7F35"/>
    <w:multiLevelType w:val="hybridMultilevel"/>
    <w:tmpl w:val="BE101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5E6282D"/>
    <w:multiLevelType w:val="multilevel"/>
    <w:tmpl w:val="11DC67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9" w15:restartNumberingAfterBreak="0">
    <w:nsid w:val="56B76404"/>
    <w:multiLevelType w:val="hybridMultilevel"/>
    <w:tmpl w:val="D52442EE"/>
    <w:lvl w:ilvl="0" w:tplc="29448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5A5A69"/>
    <w:multiLevelType w:val="multilevel"/>
    <w:tmpl w:val="86A29D5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/>
      </w:rPr>
    </w:lvl>
  </w:abstractNum>
  <w:abstractNum w:abstractNumId="51" w15:restartNumberingAfterBreak="0">
    <w:nsid w:val="58493FDB"/>
    <w:multiLevelType w:val="singleLevel"/>
    <w:tmpl w:val="D7A8CF4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2" w15:restartNumberingAfterBreak="0">
    <w:nsid w:val="596A719C"/>
    <w:multiLevelType w:val="hybridMultilevel"/>
    <w:tmpl w:val="5D6C6EEC"/>
    <w:lvl w:ilvl="0" w:tplc="7EA63A44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53" w15:restartNumberingAfterBreak="0">
    <w:nsid w:val="5BA34143"/>
    <w:multiLevelType w:val="hybridMultilevel"/>
    <w:tmpl w:val="F0EE83F6"/>
    <w:lvl w:ilvl="0" w:tplc="76AAFDFE">
      <w:start w:val="1"/>
      <w:numFmt w:val="decimal"/>
      <w:lvlText w:val="8.%1"/>
      <w:lvlJc w:val="left"/>
      <w:pPr>
        <w:tabs>
          <w:tab w:val="num" w:pos="1779"/>
        </w:tabs>
        <w:ind w:left="177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BA926A7"/>
    <w:multiLevelType w:val="hybridMultilevel"/>
    <w:tmpl w:val="2C9CB760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55" w15:restartNumberingAfterBreak="0">
    <w:nsid w:val="5EE70746"/>
    <w:multiLevelType w:val="hybridMultilevel"/>
    <w:tmpl w:val="8E2CA2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FD5459A"/>
    <w:multiLevelType w:val="multilevel"/>
    <w:tmpl w:val="E35250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4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61722681"/>
    <w:multiLevelType w:val="hybridMultilevel"/>
    <w:tmpl w:val="C6D67E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4C360F8"/>
    <w:multiLevelType w:val="hybridMultilevel"/>
    <w:tmpl w:val="AD5E8FEA"/>
    <w:lvl w:ilvl="0" w:tplc="D4765A3C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9" w15:restartNumberingAfterBreak="0">
    <w:nsid w:val="64FB4739"/>
    <w:multiLevelType w:val="hybridMultilevel"/>
    <w:tmpl w:val="0EA63D12"/>
    <w:lvl w:ilvl="0" w:tplc="7EA63A4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5BE6503"/>
    <w:multiLevelType w:val="hybridMultilevel"/>
    <w:tmpl w:val="057A55DA"/>
    <w:lvl w:ilvl="0" w:tplc="7EA63A44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1" w15:restartNumberingAfterBreak="0">
    <w:nsid w:val="681951F7"/>
    <w:multiLevelType w:val="hybridMultilevel"/>
    <w:tmpl w:val="BE0AFEA6"/>
    <w:lvl w:ilvl="0" w:tplc="48847DF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5" w:hanging="360"/>
      </w:pPr>
    </w:lvl>
    <w:lvl w:ilvl="2" w:tplc="0415001B" w:tentative="1">
      <w:start w:val="1"/>
      <w:numFmt w:val="lowerRoman"/>
      <w:lvlText w:val="%3."/>
      <w:lvlJc w:val="right"/>
      <w:pPr>
        <w:ind w:left="1795" w:hanging="180"/>
      </w:pPr>
    </w:lvl>
    <w:lvl w:ilvl="3" w:tplc="0415000F" w:tentative="1">
      <w:start w:val="1"/>
      <w:numFmt w:val="decimal"/>
      <w:lvlText w:val="%4."/>
      <w:lvlJc w:val="left"/>
      <w:pPr>
        <w:ind w:left="2515" w:hanging="360"/>
      </w:pPr>
    </w:lvl>
    <w:lvl w:ilvl="4" w:tplc="04150019" w:tentative="1">
      <w:start w:val="1"/>
      <w:numFmt w:val="lowerLetter"/>
      <w:lvlText w:val="%5."/>
      <w:lvlJc w:val="left"/>
      <w:pPr>
        <w:ind w:left="3235" w:hanging="360"/>
      </w:pPr>
    </w:lvl>
    <w:lvl w:ilvl="5" w:tplc="0415001B" w:tentative="1">
      <w:start w:val="1"/>
      <w:numFmt w:val="lowerRoman"/>
      <w:lvlText w:val="%6."/>
      <w:lvlJc w:val="right"/>
      <w:pPr>
        <w:ind w:left="3955" w:hanging="180"/>
      </w:pPr>
    </w:lvl>
    <w:lvl w:ilvl="6" w:tplc="0415000F" w:tentative="1">
      <w:start w:val="1"/>
      <w:numFmt w:val="decimal"/>
      <w:lvlText w:val="%7."/>
      <w:lvlJc w:val="left"/>
      <w:pPr>
        <w:ind w:left="4675" w:hanging="360"/>
      </w:pPr>
    </w:lvl>
    <w:lvl w:ilvl="7" w:tplc="04150019" w:tentative="1">
      <w:start w:val="1"/>
      <w:numFmt w:val="lowerLetter"/>
      <w:lvlText w:val="%8."/>
      <w:lvlJc w:val="left"/>
      <w:pPr>
        <w:ind w:left="5395" w:hanging="360"/>
      </w:pPr>
    </w:lvl>
    <w:lvl w:ilvl="8" w:tplc="041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62" w15:restartNumberingAfterBreak="0">
    <w:nsid w:val="6E700CD9"/>
    <w:multiLevelType w:val="hybridMultilevel"/>
    <w:tmpl w:val="4ABED7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14779DC"/>
    <w:multiLevelType w:val="hybridMultilevel"/>
    <w:tmpl w:val="7812B10A"/>
    <w:lvl w:ilvl="0" w:tplc="444A5526">
      <w:start w:val="1"/>
      <w:numFmt w:val="decimal"/>
      <w:lvlText w:val="1.4.%1."/>
      <w:lvlJc w:val="left"/>
      <w:pPr>
        <w:ind w:left="71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4" w15:restartNumberingAfterBreak="0">
    <w:nsid w:val="723940E1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5" w15:restartNumberingAfterBreak="0">
    <w:nsid w:val="75C84F9E"/>
    <w:multiLevelType w:val="hybridMultilevel"/>
    <w:tmpl w:val="4A74A074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224CC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B8DB6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56854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20B40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B49D8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FC148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60881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EA55B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77B05E5D"/>
    <w:multiLevelType w:val="hybridMultilevel"/>
    <w:tmpl w:val="A7783EF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D1324DE"/>
    <w:multiLevelType w:val="hybridMultilevel"/>
    <w:tmpl w:val="45288362"/>
    <w:lvl w:ilvl="0" w:tplc="7EA63A44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8" w15:restartNumberingAfterBreak="0">
    <w:nsid w:val="7E8E53FE"/>
    <w:multiLevelType w:val="hybridMultilevel"/>
    <w:tmpl w:val="FED0088A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656680">
    <w:abstractNumId w:val="13"/>
  </w:num>
  <w:num w:numId="2" w16cid:durableId="1167163177">
    <w:abstractNumId w:val="47"/>
  </w:num>
  <w:num w:numId="3" w16cid:durableId="1348361478">
    <w:abstractNumId w:val="53"/>
  </w:num>
  <w:num w:numId="4" w16cid:durableId="24795102">
    <w:abstractNumId w:val="33"/>
  </w:num>
  <w:num w:numId="5" w16cid:durableId="669723670">
    <w:abstractNumId w:val="23"/>
  </w:num>
  <w:num w:numId="6" w16cid:durableId="2022924780">
    <w:abstractNumId w:val="4"/>
  </w:num>
  <w:num w:numId="7" w16cid:durableId="247348047">
    <w:abstractNumId w:val="2"/>
  </w:num>
  <w:num w:numId="8" w16cid:durableId="4524503">
    <w:abstractNumId w:val="30"/>
  </w:num>
  <w:num w:numId="9" w16cid:durableId="178206352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0" w16cid:durableId="891694801">
    <w:abstractNumId w:val="22"/>
  </w:num>
  <w:num w:numId="11" w16cid:durableId="1623345309">
    <w:abstractNumId w:val="34"/>
  </w:num>
  <w:num w:numId="12" w16cid:durableId="463937359">
    <w:abstractNumId w:val="66"/>
  </w:num>
  <w:num w:numId="13" w16cid:durableId="2025934367">
    <w:abstractNumId w:val="9"/>
  </w:num>
  <w:num w:numId="14" w16cid:durableId="1199077794">
    <w:abstractNumId w:val="7"/>
  </w:num>
  <w:num w:numId="15" w16cid:durableId="737019076">
    <w:abstractNumId w:val="64"/>
  </w:num>
  <w:num w:numId="16" w16cid:durableId="652490865">
    <w:abstractNumId w:val="49"/>
  </w:num>
  <w:num w:numId="17" w16cid:durableId="1126192646">
    <w:abstractNumId w:val="27"/>
  </w:num>
  <w:num w:numId="18" w16cid:durableId="1797866961">
    <w:abstractNumId w:val="50"/>
  </w:num>
  <w:num w:numId="19" w16cid:durableId="2045910087">
    <w:abstractNumId w:val="44"/>
  </w:num>
  <w:num w:numId="20" w16cid:durableId="218639202">
    <w:abstractNumId w:val="5"/>
  </w:num>
  <w:num w:numId="21" w16cid:durableId="2120443649">
    <w:abstractNumId w:val="63"/>
  </w:num>
  <w:num w:numId="22" w16cid:durableId="195436014">
    <w:abstractNumId w:val="68"/>
  </w:num>
  <w:num w:numId="23" w16cid:durableId="1648777031">
    <w:abstractNumId w:val="58"/>
  </w:num>
  <w:num w:numId="24" w16cid:durableId="97989332">
    <w:abstractNumId w:val="26"/>
  </w:num>
  <w:num w:numId="25" w16cid:durableId="694963102">
    <w:abstractNumId w:val="17"/>
  </w:num>
  <w:num w:numId="26" w16cid:durableId="221721396">
    <w:abstractNumId w:val="37"/>
  </w:num>
  <w:num w:numId="27" w16cid:durableId="1556235800">
    <w:abstractNumId w:val="5"/>
  </w:num>
  <w:num w:numId="28" w16cid:durableId="800533188">
    <w:abstractNumId w:val="31"/>
    <w:lvlOverride w:ilvl="0">
      <w:startOverride w:val="1"/>
    </w:lvlOverride>
  </w:num>
  <w:num w:numId="29" w16cid:durableId="1935891942">
    <w:abstractNumId w:val="1"/>
  </w:num>
  <w:num w:numId="30" w16cid:durableId="859709033">
    <w:abstractNumId w:val="45"/>
    <w:lvlOverride w:ilvl="0">
      <w:startOverride w:val="1"/>
    </w:lvlOverride>
  </w:num>
  <w:num w:numId="31" w16cid:durableId="992873069">
    <w:abstractNumId w:val="28"/>
    <w:lvlOverride w:ilvl="0">
      <w:startOverride w:val="1"/>
    </w:lvlOverride>
  </w:num>
  <w:num w:numId="32" w16cid:durableId="617953923">
    <w:abstractNumId w:val="20"/>
    <w:lvlOverride w:ilvl="0">
      <w:startOverride w:val="1"/>
    </w:lvlOverride>
  </w:num>
  <w:num w:numId="33" w16cid:durableId="724255212">
    <w:abstractNumId w:val="16"/>
  </w:num>
  <w:num w:numId="34" w16cid:durableId="902640174">
    <w:abstractNumId w:val="48"/>
  </w:num>
  <w:num w:numId="35" w16cid:durableId="752892859">
    <w:abstractNumId w:val="35"/>
  </w:num>
  <w:num w:numId="36" w16cid:durableId="1049958223">
    <w:abstractNumId w:val="8"/>
  </w:num>
  <w:num w:numId="37" w16cid:durableId="70589342">
    <w:abstractNumId w:val="14"/>
  </w:num>
  <w:num w:numId="38" w16cid:durableId="1187672290">
    <w:abstractNumId w:val="3"/>
  </w:num>
  <w:num w:numId="39" w16cid:durableId="959531455">
    <w:abstractNumId w:val="10"/>
  </w:num>
  <w:num w:numId="40" w16cid:durableId="2001541628">
    <w:abstractNumId w:val="38"/>
  </w:num>
  <w:num w:numId="41" w16cid:durableId="1516922262">
    <w:abstractNumId w:val="11"/>
  </w:num>
  <w:num w:numId="42" w16cid:durableId="1685933177">
    <w:abstractNumId w:val="21"/>
  </w:num>
  <w:num w:numId="43" w16cid:durableId="664666578">
    <w:abstractNumId w:val="36"/>
  </w:num>
  <w:num w:numId="44" w16cid:durableId="1920677283">
    <w:abstractNumId w:val="43"/>
  </w:num>
  <w:num w:numId="45" w16cid:durableId="599796377">
    <w:abstractNumId w:val="32"/>
  </w:num>
  <w:num w:numId="46" w16cid:durableId="173736104">
    <w:abstractNumId w:val="41"/>
  </w:num>
  <w:num w:numId="47" w16cid:durableId="1827166769">
    <w:abstractNumId w:val="39"/>
  </w:num>
  <w:num w:numId="48" w16cid:durableId="103814486">
    <w:abstractNumId w:val="24"/>
  </w:num>
  <w:num w:numId="49" w16cid:durableId="1679035916">
    <w:abstractNumId w:val="65"/>
  </w:num>
  <w:num w:numId="50" w16cid:durableId="864056902">
    <w:abstractNumId w:val="25"/>
  </w:num>
  <w:num w:numId="51" w16cid:durableId="485516279">
    <w:abstractNumId w:val="42"/>
  </w:num>
  <w:num w:numId="52" w16cid:durableId="462891236">
    <w:abstractNumId w:val="12"/>
  </w:num>
  <w:num w:numId="53" w16cid:durableId="347216919">
    <w:abstractNumId w:val="54"/>
  </w:num>
  <w:num w:numId="54" w16cid:durableId="399913447">
    <w:abstractNumId w:val="61"/>
  </w:num>
  <w:num w:numId="55" w16cid:durableId="1696494364">
    <w:abstractNumId w:val="57"/>
  </w:num>
  <w:num w:numId="56" w16cid:durableId="1414204698">
    <w:abstractNumId w:val="29"/>
  </w:num>
  <w:num w:numId="57" w16cid:durableId="1458521302">
    <w:abstractNumId w:val="55"/>
  </w:num>
  <w:num w:numId="58" w16cid:durableId="71128982">
    <w:abstractNumId w:val="40"/>
  </w:num>
  <w:num w:numId="59" w16cid:durableId="1888880939">
    <w:abstractNumId w:val="19"/>
  </w:num>
  <w:num w:numId="60" w16cid:durableId="2015035439">
    <w:abstractNumId w:val="62"/>
  </w:num>
  <w:num w:numId="61" w16cid:durableId="868682135">
    <w:abstractNumId w:val="18"/>
  </w:num>
  <w:num w:numId="62" w16cid:durableId="532155515">
    <w:abstractNumId w:val="46"/>
  </w:num>
  <w:num w:numId="63" w16cid:durableId="183984323">
    <w:abstractNumId w:val="5"/>
  </w:num>
  <w:num w:numId="64" w16cid:durableId="108084426">
    <w:abstractNumId w:val="67"/>
  </w:num>
  <w:num w:numId="65" w16cid:durableId="1162086591">
    <w:abstractNumId w:val="52"/>
  </w:num>
  <w:num w:numId="66" w16cid:durableId="143861167">
    <w:abstractNumId w:val="60"/>
  </w:num>
  <w:num w:numId="67" w16cid:durableId="1405832061">
    <w:abstractNumId w:val="56"/>
  </w:num>
  <w:num w:numId="68" w16cid:durableId="2068911154">
    <w:abstractNumId w:val="15"/>
    <w:lvlOverride w:ilvl="0">
      <w:startOverride w:val="1"/>
    </w:lvlOverride>
  </w:num>
  <w:num w:numId="69" w16cid:durableId="66466579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571" w:hanging="283"/>
        </w:pPr>
        <w:rPr>
          <w:rFonts w:ascii="Symbol" w:hAnsi="Symbol" w:hint="default"/>
        </w:rPr>
      </w:lvl>
    </w:lvlOverride>
  </w:num>
  <w:num w:numId="70" w16cid:durableId="1169950636">
    <w:abstractNumId w:val="0"/>
    <w:lvlOverride w:ilvl="0">
      <w:lvl w:ilvl="0">
        <w:numFmt w:val="bullet"/>
        <w:lvlText w:val=""/>
        <w:legacy w:legacy="1" w:legacySpace="0" w:legacyIndent="284"/>
        <w:lvlJc w:val="left"/>
        <w:pPr>
          <w:ind w:left="572" w:hanging="284"/>
        </w:pPr>
        <w:rPr>
          <w:rFonts w:ascii="Symbol" w:hAnsi="Symbol" w:hint="default"/>
        </w:rPr>
      </w:lvl>
    </w:lvlOverride>
  </w:num>
  <w:num w:numId="71" w16cid:durableId="201602295">
    <w:abstractNumId w:val="51"/>
    <w:lvlOverride w:ilvl="0">
      <w:startOverride w:val="1"/>
    </w:lvlOverride>
  </w:num>
  <w:num w:numId="72" w16cid:durableId="9112231">
    <w:abstractNumId w:val="6"/>
  </w:num>
  <w:num w:numId="73" w16cid:durableId="571233792">
    <w:abstractNumId w:val="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564"/>
    <w:rsid w:val="00035649"/>
    <w:rsid w:val="000A6802"/>
    <w:rsid w:val="001209B4"/>
    <w:rsid w:val="0012767A"/>
    <w:rsid w:val="0015164E"/>
    <w:rsid w:val="00156044"/>
    <w:rsid w:val="00197BC3"/>
    <w:rsid w:val="001A1EB4"/>
    <w:rsid w:val="001A3A70"/>
    <w:rsid w:val="001C71EE"/>
    <w:rsid w:val="00215182"/>
    <w:rsid w:val="00277A49"/>
    <w:rsid w:val="0029008C"/>
    <w:rsid w:val="003322BF"/>
    <w:rsid w:val="00487FF4"/>
    <w:rsid w:val="00492923"/>
    <w:rsid w:val="00511AA4"/>
    <w:rsid w:val="00520564"/>
    <w:rsid w:val="00544EE1"/>
    <w:rsid w:val="005622AB"/>
    <w:rsid w:val="005A7244"/>
    <w:rsid w:val="00605D58"/>
    <w:rsid w:val="00616952"/>
    <w:rsid w:val="00621FD1"/>
    <w:rsid w:val="006373C8"/>
    <w:rsid w:val="0064072A"/>
    <w:rsid w:val="00663C2A"/>
    <w:rsid w:val="006746EC"/>
    <w:rsid w:val="00685493"/>
    <w:rsid w:val="006E3D9A"/>
    <w:rsid w:val="0071524B"/>
    <w:rsid w:val="00751095"/>
    <w:rsid w:val="00763B8C"/>
    <w:rsid w:val="00796331"/>
    <w:rsid w:val="007A3680"/>
    <w:rsid w:val="007B494A"/>
    <w:rsid w:val="007B6625"/>
    <w:rsid w:val="007E4ED0"/>
    <w:rsid w:val="007E7220"/>
    <w:rsid w:val="007F1091"/>
    <w:rsid w:val="0082738F"/>
    <w:rsid w:val="00835A86"/>
    <w:rsid w:val="00846DC2"/>
    <w:rsid w:val="0091665A"/>
    <w:rsid w:val="00982880"/>
    <w:rsid w:val="00993AC6"/>
    <w:rsid w:val="009A6448"/>
    <w:rsid w:val="009B2C34"/>
    <w:rsid w:val="009C14E9"/>
    <w:rsid w:val="00A06518"/>
    <w:rsid w:val="00A272BC"/>
    <w:rsid w:val="00A322CD"/>
    <w:rsid w:val="00A7199A"/>
    <w:rsid w:val="00A739C6"/>
    <w:rsid w:val="00AD0716"/>
    <w:rsid w:val="00AD6FC7"/>
    <w:rsid w:val="00B54350"/>
    <w:rsid w:val="00B62A0F"/>
    <w:rsid w:val="00B70DBE"/>
    <w:rsid w:val="00C11DDE"/>
    <w:rsid w:val="00C620B6"/>
    <w:rsid w:val="00CD5BB0"/>
    <w:rsid w:val="00CD7CED"/>
    <w:rsid w:val="00D119AE"/>
    <w:rsid w:val="00D17056"/>
    <w:rsid w:val="00D23378"/>
    <w:rsid w:val="00D60CAD"/>
    <w:rsid w:val="00E16040"/>
    <w:rsid w:val="00E746CF"/>
    <w:rsid w:val="00ED11DE"/>
    <w:rsid w:val="00EE3779"/>
    <w:rsid w:val="00F017D2"/>
    <w:rsid w:val="00F75024"/>
    <w:rsid w:val="00F763A1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027059"/>
  <w15:chartTrackingRefBased/>
  <w15:docId w15:val="{C66962E8-6C1D-4A3D-9FAD-ACCF5B10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A7199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51095"/>
    <w:pPr>
      <w:keepNext/>
      <w:keepLines/>
      <w:spacing w:before="360" w:after="80"/>
      <w:outlineLvl w:val="0"/>
    </w:pPr>
    <w:rPr>
      <w:rFonts w:asciiTheme="minorHAnsi" w:eastAsiaTheme="majorEastAsia" w:hAnsiTheme="minorHAnsi" w:cstheme="majorBidi"/>
      <w:b/>
      <w:color w:val="000000" w:themeColor="text1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51095"/>
    <w:pPr>
      <w:keepNext/>
      <w:keepLines/>
      <w:spacing w:before="160" w:after="80"/>
      <w:outlineLvl w:val="1"/>
    </w:pPr>
    <w:rPr>
      <w:rFonts w:asciiTheme="minorHAnsi" w:eastAsiaTheme="majorEastAsia" w:hAnsiTheme="minorHAnsi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5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5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5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5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5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5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1095"/>
    <w:rPr>
      <w:rFonts w:eastAsiaTheme="majorEastAsia" w:cstheme="majorBidi"/>
      <w:b/>
      <w:color w:val="000000" w:themeColor="text1"/>
      <w:kern w:val="0"/>
      <w:sz w:val="2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751095"/>
    <w:rPr>
      <w:rFonts w:eastAsiaTheme="majorEastAsia" w:cstheme="majorBidi"/>
      <w:b/>
      <w:kern w:val="0"/>
      <w:sz w:val="20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5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56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56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5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5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5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5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5205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20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564"/>
    <w:rPr>
      <w:i/>
      <w:iCs/>
      <w:color w:val="404040" w:themeColor="text1" w:themeTint="BF"/>
    </w:rPr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5205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56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5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56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56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rsid w:val="00A7199A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A7199A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71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9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A7199A"/>
  </w:style>
  <w:style w:type="paragraph" w:styleId="Tekstpodstawowy">
    <w:name w:val="Body Text"/>
    <w:basedOn w:val="Normalny"/>
    <w:link w:val="TekstpodstawowyZnak"/>
    <w:rsid w:val="00A7199A"/>
    <w:pPr>
      <w:overflowPunct/>
      <w:autoSpaceDE/>
      <w:autoSpaceDN/>
      <w:adjustRightInd/>
      <w:spacing w:after="120"/>
      <w:jc w:val="left"/>
      <w:textAlignment w:val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7199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11wyliczanielitery">
    <w:name w:val="1.1. wyliczanie litery"/>
    <w:basedOn w:val="Normalny"/>
    <w:rsid w:val="00A7199A"/>
    <w:pPr>
      <w:tabs>
        <w:tab w:val="left" w:pos="993"/>
        <w:tab w:val="left" w:leader="dot" w:pos="4500"/>
      </w:tabs>
      <w:overflowPunct/>
      <w:autoSpaceDE/>
      <w:autoSpaceDN/>
      <w:adjustRightInd/>
      <w:spacing w:line="300" w:lineRule="atLeast"/>
      <w:ind w:left="851" w:hanging="284"/>
      <w:jc w:val="left"/>
      <w:textAlignment w:val="auto"/>
    </w:pPr>
    <w:rPr>
      <w:rFonts w:ascii="Verdana" w:hAnsi="Verdana"/>
      <w:sz w:val="18"/>
      <w:szCs w:val="18"/>
    </w:rPr>
  </w:style>
  <w:style w:type="paragraph" w:customStyle="1" w:styleId="11txt">
    <w:name w:val="1.1.txt"/>
    <w:basedOn w:val="Normalny"/>
    <w:link w:val="11txtZnak"/>
    <w:rsid w:val="00A7199A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overflowPunct/>
      <w:autoSpaceDE/>
      <w:autoSpaceDN/>
      <w:adjustRightInd/>
      <w:spacing w:line="300" w:lineRule="atLeast"/>
      <w:ind w:firstLine="567"/>
      <w:textAlignment w:val="auto"/>
    </w:pPr>
    <w:rPr>
      <w:rFonts w:ascii="Verdana" w:hAnsi="Verdana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719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7199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StylIwony">
    <w:name w:val="Styl Iwony"/>
    <w:basedOn w:val="Normalny"/>
    <w:rsid w:val="00993AC6"/>
    <w:pPr>
      <w:spacing w:before="120" w:after="120"/>
    </w:pPr>
    <w:rPr>
      <w:rFonts w:ascii="Bookman Old Style" w:hAnsi="Bookman Old Style"/>
      <w:sz w:val="24"/>
    </w:rPr>
  </w:style>
  <w:style w:type="character" w:customStyle="1" w:styleId="11txtZnak">
    <w:name w:val="1.1.txt Znak"/>
    <w:link w:val="11txt"/>
    <w:rsid w:val="00993AC6"/>
    <w:rPr>
      <w:rFonts w:ascii="Verdana" w:eastAsia="Times New Roman" w:hAnsi="Verdana" w:cs="Times New Roman"/>
      <w:kern w:val="0"/>
      <w:sz w:val="18"/>
      <w:szCs w:val="18"/>
      <w:lang w:eastAsia="pl-PL"/>
      <w14:ligatures w14:val="none"/>
    </w:rPr>
  </w:style>
  <w:style w:type="character" w:customStyle="1" w:styleId="AkapitzlistZnak">
    <w:name w:val="Akapit z listą Znak"/>
    <w:aliases w:val="normalny tekst Znak,L1 Znak,Akapit z listą5 Znak"/>
    <w:link w:val="Akapitzlist"/>
    <w:uiPriority w:val="34"/>
    <w:locked/>
    <w:rsid w:val="00F763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AD07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8288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8288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CD7CED"/>
    <w:pPr>
      <w:overflowPunct w:val="0"/>
      <w:autoSpaceDE w:val="0"/>
      <w:autoSpaceDN w:val="0"/>
      <w:adjustRightInd w:val="0"/>
      <w:spacing w:after="0"/>
      <w:ind w:firstLine="360"/>
      <w:jc w:val="both"/>
      <w:textAlignment w:val="baseline"/>
    </w:pPr>
    <w:rPr>
      <w:sz w:val="20"/>
      <w:szCs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CD7CE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andardowytekst1">
    <w:name w:val="Standardowy.tekst1"/>
    <w:rsid w:val="00CD7CE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Lista-kontynuacja2">
    <w:name w:val="List Continue 2"/>
    <w:basedOn w:val="Normalny"/>
    <w:rsid w:val="00ED11DE"/>
    <w:pPr>
      <w:overflowPunct/>
      <w:autoSpaceDE/>
      <w:autoSpaceDN/>
      <w:adjustRightInd/>
      <w:spacing w:after="120"/>
      <w:ind w:left="566"/>
      <w:jc w:val="left"/>
      <w:textAlignment w:val="auto"/>
    </w:pPr>
    <w:rPr>
      <w:sz w:val="24"/>
      <w:szCs w:val="24"/>
    </w:rPr>
  </w:style>
  <w:style w:type="paragraph" w:styleId="NormalnyWeb">
    <w:name w:val="Normal (Web)"/>
    <w:basedOn w:val="Normalny"/>
    <w:rsid w:val="009C14E9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Arial" w:hAnsi="Arial" w:cs="Arial"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6</Pages>
  <Words>2134</Words>
  <Characters>12809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Knap</dc:creator>
  <cp:keywords/>
  <dc:description/>
  <cp:lastModifiedBy>Grzegorz Knap</cp:lastModifiedBy>
  <cp:revision>18</cp:revision>
  <dcterms:created xsi:type="dcterms:W3CDTF">2025-10-10T05:46:00Z</dcterms:created>
  <dcterms:modified xsi:type="dcterms:W3CDTF">2025-11-12T13:34:00Z</dcterms:modified>
</cp:coreProperties>
</file>